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0299" w14:textId="77777777" w:rsidR="001B1EDC" w:rsidRDefault="00000000">
      <w:pPr>
        <w:pStyle w:val="Heading1"/>
      </w:pPr>
      <w:bookmarkStart w:id="0" w:name="running-gemma-4-26b-on-a-16-gb-amd-gpu"/>
      <w:r>
        <w:t>Running Gemma 4 26B on a 16 GB AMD GPU</w:t>
      </w:r>
    </w:p>
    <w:p w14:paraId="654E9786" w14:textId="77777777" w:rsidR="001B1EDC" w:rsidRDefault="00000000">
      <w:pPr>
        <w:pStyle w:val="FirstParagraph"/>
      </w:pPr>
      <w:r>
        <w:rPr>
          <w:b/>
          <w:bCs/>
        </w:rPr>
        <w:t>40 tok/s at 64K context — 262K context validated — a build report and a practitioner read</w:t>
      </w:r>
    </w:p>
    <w:p w14:paraId="1317D7C2" w14:textId="75193B25" w:rsidR="001B1EDC" w:rsidRDefault="002D45F9">
      <w:pPr>
        <w:pStyle w:val="BodyText"/>
      </w:pPr>
      <w:r>
        <w:rPr>
          <w:i/>
          <w:iCs/>
        </w:rPr>
        <w:t>V</w:t>
      </w:r>
      <w:r w:rsidR="00000000">
        <w:rPr>
          <w:i/>
          <w:iCs/>
        </w:rPr>
        <w:t xml:space="preserve">er07 — 09/May/2026 — Des Donnelly — </w:t>
      </w:r>
      <w:hyperlink r:id="rId7">
        <w:r w:rsidR="00000000">
          <w:rPr>
            <w:rStyle w:val="Hyperlink"/>
            <w:i/>
            <w:iCs/>
          </w:rPr>
          <w:t>https://www.dd.ie/</w:t>
        </w:r>
      </w:hyperlink>
    </w:p>
    <w:p w14:paraId="14BCEC6B" w14:textId="77777777" w:rsidR="001B1EDC" w:rsidRDefault="00000000">
      <w:r>
        <w:pict w14:anchorId="542DFF21">
          <v:rect id="_x0000_i1025" style="width:0;height:1.5pt" o:hralign="center" o:hrstd="t" o:hr="t"/>
        </w:pict>
      </w:r>
    </w:p>
    <w:p w14:paraId="2EC68E87" w14:textId="77777777" w:rsidR="001B1EDC" w:rsidRDefault="00000000">
      <w:pPr>
        <w:pStyle w:val="FirstParagraph"/>
      </w:pPr>
      <w:r>
        <w:rPr>
          <w:i/>
          <w:iCs/>
        </w:rPr>
        <w:t>Researched, built, written, and validated entirely on the hardware described. The first draft was generated by Gemma 4 26B A4B running locally; subsequent revisions worked from the configuration data captured in the live server logs. The mistakes corrected along the way are noted in the document. Hardware bought at consumer prices, work done from Co Tyrone in North Ireland, with no sponsorship and no early access. Good luck building and kudos to AMD!</w:t>
      </w:r>
    </w:p>
    <w:p w14:paraId="125699BA" w14:textId="77777777" w:rsidR="001B1EDC" w:rsidRDefault="00000000">
      <w:r>
        <w:pict w14:anchorId="03A1817D">
          <v:rect id="_x0000_i1026" style="width:0;height:1.5pt" o:hralign="center" o:hrstd="t" o:hr="t"/>
        </w:pict>
      </w:r>
    </w:p>
    <w:p w14:paraId="1F542F64" w14:textId="77777777" w:rsidR="001B1EDC" w:rsidRDefault="00000000">
      <w:pPr>
        <w:pStyle w:val="Heading1"/>
      </w:pPr>
      <w:bookmarkStart w:id="1" w:name="introduction"/>
      <w:bookmarkEnd w:id="0"/>
      <w:r>
        <w:t>1. Introduction</w:t>
      </w:r>
    </w:p>
    <w:p w14:paraId="7BAAD95B" w14:textId="77777777" w:rsidR="001B1EDC" w:rsidRDefault="00000000">
      <w:pPr>
        <w:pStyle w:val="FirstParagraph"/>
      </w:pPr>
      <w:r>
        <w:t>Google announced last week that Gemma 4 has been downloaded over 60 million times since release. A small fraction of those downloads have been turned into running systems. A smaller fraction again on AMD hardware. A smaller fraction still on a 16 GB consumer card. This document is for that small fraction — and for everyone else who is wondering whether it is possible.</w:t>
      </w:r>
    </w:p>
    <w:p w14:paraId="64616394" w14:textId="77777777" w:rsidR="001B1EDC" w:rsidRDefault="00000000">
      <w:pPr>
        <w:pStyle w:val="BodyText"/>
      </w:pPr>
      <w:r>
        <w:t>It is. The numbers are real, the build is reproducible, and what follows is the working configuration, the traps that cost me time, and an honest assessment of the limits of the resulting system.</w:t>
      </w:r>
    </w:p>
    <w:p w14:paraId="073617C9" w14:textId="77777777" w:rsidR="001B1EDC" w:rsidRDefault="00000000">
      <w:pPr>
        <w:pStyle w:val="BodyText"/>
      </w:pPr>
      <w:r>
        <w:t>A note on perspective: I have been a paying user of frontier cloud LLMs since 2024 and use them daily. That calibration shapes how I read what local hardware delivers, and I will name where that lens matters. The aim is a piece useful to AMD builders, with claims that match what the hardware actually does.</w:t>
      </w:r>
    </w:p>
    <w:p w14:paraId="413B2687" w14:textId="77777777" w:rsidR="001B1EDC" w:rsidRDefault="00000000">
      <w:r>
        <w:pict w14:anchorId="65F14C7C">
          <v:rect id="_x0000_i1027" style="width:0;height:1.5pt" o:hralign="center" o:hrstd="t" o:hr="t"/>
        </w:pict>
      </w:r>
    </w:p>
    <w:p w14:paraId="1541DED7" w14:textId="77777777" w:rsidR="001B1EDC" w:rsidRDefault="00000000">
      <w:pPr>
        <w:pStyle w:val="Heading1"/>
      </w:pPr>
      <w:bookmarkStart w:id="2" w:name="the-headline-numbers"/>
      <w:bookmarkEnd w:id="1"/>
      <w:r>
        <w:t>2. The Headline Numbers</w:t>
      </w:r>
    </w:p>
    <w:p w14:paraId="1B0E90C2" w14:textId="77777777" w:rsidR="001B1EDC" w:rsidRDefault="00000000">
      <w:pPr>
        <w:pStyle w:val="FirstParagraph"/>
      </w:pPr>
      <w:r>
        <w:t>Three configurations were tested and validated on this hardware. All three load successfully. Each has its own trade-off and use case.</w:t>
      </w:r>
    </w:p>
    <w:tbl>
      <w:tblPr>
        <w:tblStyle w:val="Table"/>
        <w:tblW w:w="5000" w:type="pct"/>
        <w:tblLook w:val="0020" w:firstRow="1" w:lastRow="0" w:firstColumn="0" w:lastColumn="0" w:noHBand="0" w:noVBand="0"/>
      </w:tblPr>
      <w:tblGrid>
        <w:gridCol w:w="3166"/>
        <w:gridCol w:w="1350"/>
        <w:gridCol w:w="3015"/>
        <w:gridCol w:w="2045"/>
      </w:tblGrid>
      <w:tr w:rsidR="001B1EDC" w14:paraId="48A347FA"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18D4343A" w14:textId="77777777" w:rsidR="001B1EDC" w:rsidRDefault="00000000">
            <w:pPr>
              <w:pStyle w:val="Compact"/>
            </w:pPr>
            <w:r>
              <w:t>Configuration</w:t>
            </w:r>
          </w:p>
        </w:tc>
        <w:tc>
          <w:tcPr>
            <w:tcW w:w="0" w:type="auto"/>
          </w:tcPr>
          <w:p w14:paraId="1FE44F11" w14:textId="77777777" w:rsidR="001B1EDC" w:rsidRDefault="00000000">
            <w:pPr>
              <w:pStyle w:val="Compact"/>
            </w:pPr>
            <w:r>
              <w:t>Decode</w:t>
            </w:r>
          </w:p>
        </w:tc>
        <w:tc>
          <w:tcPr>
            <w:tcW w:w="0" w:type="auto"/>
          </w:tcPr>
          <w:p w14:paraId="14BA0948" w14:textId="77777777" w:rsidR="001B1EDC" w:rsidRDefault="00000000">
            <w:pPr>
              <w:pStyle w:val="Compact"/>
            </w:pPr>
            <w:r>
              <w:t>Use case</w:t>
            </w:r>
          </w:p>
        </w:tc>
        <w:tc>
          <w:tcPr>
            <w:tcW w:w="0" w:type="auto"/>
          </w:tcPr>
          <w:p w14:paraId="4002DB49" w14:textId="77777777" w:rsidR="001B1EDC" w:rsidRDefault="00000000">
            <w:pPr>
              <w:pStyle w:val="Compact"/>
            </w:pPr>
            <w:r>
              <w:t>Sample</w:t>
            </w:r>
          </w:p>
        </w:tc>
      </w:tr>
      <w:tr w:rsidR="001B1EDC" w14:paraId="0E109CE3" w14:textId="77777777">
        <w:tc>
          <w:tcPr>
            <w:tcW w:w="0" w:type="auto"/>
          </w:tcPr>
          <w:p w14:paraId="3B0D0E19" w14:textId="77777777" w:rsidR="001B1EDC" w:rsidRPr="002D45F9" w:rsidRDefault="00000000">
            <w:pPr>
              <w:pStyle w:val="Compact"/>
              <w:rPr>
                <w:lang w:val="fr-CA"/>
              </w:rPr>
            </w:pPr>
            <w:r w:rsidRPr="002D45F9">
              <w:rPr>
                <w:lang w:val="fr-CA"/>
              </w:rPr>
              <w:t xml:space="preserve">64K, </w:t>
            </w:r>
            <w:proofErr w:type="spellStart"/>
            <w:r w:rsidRPr="002D45F9">
              <w:rPr>
                <w:lang w:val="fr-CA"/>
              </w:rPr>
              <w:t>parallel</w:t>
            </w:r>
            <w:proofErr w:type="spellEnd"/>
            <w:r w:rsidRPr="002D45F9">
              <w:rPr>
                <w:lang w:val="fr-CA"/>
              </w:rPr>
              <w:t>=4, n-</w:t>
            </w:r>
            <w:proofErr w:type="spellStart"/>
            <w:r w:rsidRPr="002D45F9">
              <w:rPr>
                <w:lang w:val="fr-CA"/>
              </w:rPr>
              <w:t>cpu</w:t>
            </w:r>
            <w:proofErr w:type="spellEnd"/>
            <w:r w:rsidRPr="002D45F9">
              <w:rPr>
                <w:lang w:val="fr-CA"/>
              </w:rPr>
              <w:t>-</w:t>
            </w:r>
            <w:proofErr w:type="spellStart"/>
            <w:r w:rsidRPr="002D45F9">
              <w:rPr>
                <w:lang w:val="fr-CA"/>
              </w:rPr>
              <w:t>moe</w:t>
            </w:r>
            <w:proofErr w:type="spellEnd"/>
            <w:r w:rsidRPr="002D45F9">
              <w:rPr>
                <w:lang w:val="fr-CA"/>
              </w:rPr>
              <w:t>=4</w:t>
            </w:r>
          </w:p>
        </w:tc>
        <w:tc>
          <w:tcPr>
            <w:tcW w:w="0" w:type="auto"/>
          </w:tcPr>
          <w:p w14:paraId="7EE2AB79" w14:textId="77777777" w:rsidR="001B1EDC" w:rsidRDefault="00000000">
            <w:pPr>
              <w:pStyle w:val="Compact"/>
            </w:pPr>
            <w:r>
              <w:t xml:space="preserve">~40 </w:t>
            </w:r>
            <w:proofErr w:type="spellStart"/>
            <w:r>
              <w:t>tok</w:t>
            </w:r>
            <w:proofErr w:type="spellEnd"/>
            <w:r>
              <w:t>/s</w:t>
            </w:r>
          </w:p>
        </w:tc>
        <w:tc>
          <w:tcPr>
            <w:tcW w:w="0" w:type="auto"/>
          </w:tcPr>
          <w:p w14:paraId="58D92B5B" w14:textId="77777777" w:rsidR="001B1EDC" w:rsidRDefault="00000000">
            <w:pPr>
              <w:pStyle w:val="Compact"/>
            </w:pPr>
            <w:r>
              <w:t>Daily production, multi-slot</w:t>
            </w:r>
          </w:p>
        </w:tc>
        <w:tc>
          <w:tcPr>
            <w:tcW w:w="0" w:type="auto"/>
          </w:tcPr>
          <w:p w14:paraId="1E611934" w14:textId="77777777" w:rsidR="001B1EDC" w:rsidRDefault="00000000">
            <w:pPr>
              <w:pStyle w:val="Compact"/>
            </w:pPr>
            <w:r>
              <w:t>n=21 averaged</w:t>
            </w:r>
          </w:p>
        </w:tc>
      </w:tr>
      <w:tr w:rsidR="001B1EDC" w14:paraId="018C9C26" w14:textId="77777777">
        <w:tc>
          <w:tcPr>
            <w:tcW w:w="0" w:type="auto"/>
          </w:tcPr>
          <w:p w14:paraId="2E5F5E66" w14:textId="77777777" w:rsidR="001B1EDC" w:rsidRPr="002D45F9" w:rsidRDefault="00000000">
            <w:pPr>
              <w:pStyle w:val="Compact"/>
              <w:rPr>
                <w:lang w:val="fr-CA"/>
              </w:rPr>
            </w:pPr>
            <w:r w:rsidRPr="002D45F9">
              <w:rPr>
                <w:lang w:val="fr-CA"/>
              </w:rPr>
              <w:lastRenderedPageBreak/>
              <w:t xml:space="preserve">131K, </w:t>
            </w:r>
            <w:proofErr w:type="spellStart"/>
            <w:r w:rsidRPr="002D45F9">
              <w:rPr>
                <w:lang w:val="fr-CA"/>
              </w:rPr>
              <w:t>parallel</w:t>
            </w:r>
            <w:proofErr w:type="spellEnd"/>
            <w:r w:rsidRPr="002D45F9">
              <w:rPr>
                <w:lang w:val="fr-CA"/>
              </w:rPr>
              <w:t>=4, n-</w:t>
            </w:r>
            <w:proofErr w:type="spellStart"/>
            <w:r w:rsidRPr="002D45F9">
              <w:rPr>
                <w:lang w:val="fr-CA"/>
              </w:rPr>
              <w:t>cpu</w:t>
            </w:r>
            <w:proofErr w:type="spellEnd"/>
            <w:r w:rsidRPr="002D45F9">
              <w:rPr>
                <w:lang w:val="fr-CA"/>
              </w:rPr>
              <w:t>-</w:t>
            </w:r>
            <w:proofErr w:type="spellStart"/>
            <w:r w:rsidRPr="002D45F9">
              <w:rPr>
                <w:lang w:val="fr-CA"/>
              </w:rPr>
              <w:t>moe</w:t>
            </w:r>
            <w:proofErr w:type="spellEnd"/>
            <w:r w:rsidRPr="002D45F9">
              <w:rPr>
                <w:lang w:val="fr-CA"/>
              </w:rPr>
              <w:t>=4</w:t>
            </w:r>
          </w:p>
        </w:tc>
        <w:tc>
          <w:tcPr>
            <w:tcW w:w="0" w:type="auto"/>
          </w:tcPr>
          <w:p w14:paraId="1BB52FCC" w14:textId="77777777" w:rsidR="001B1EDC" w:rsidRDefault="00000000">
            <w:pPr>
              <w:pStyle w:val="Compact"/>
            </w:pPr>
            <w:r>
              <w:t xml:space="preserve">~37 </w:t>
            </w:r>
            <w:proofErr w:type="spellStart"/>
            <w:r>
              <w:t>tok</w:t>
            </w:r>
            <w:proofErr w:type="spellEnd"/>
            <w:r>
              <w:t>/s</w:t>
            </w:r>
          </w:p>
        </w:tc>
        <w:tc>
          <w:tcPr>
            <w:tcW w:w="0" w:type="auto"/>
          </w:tcPr>
          <w:p w14:paraId="10F75631" w14:textId="77777777" w:rsidR="001B1EDC" w:rsidRDefault="00000000">
            <w:pPr>
              <w:pStyle w:val="Compact"/>
            </w:pPr>
            <w:r>
              <w:t>Long-context daily use</w:t>
            </w:r>
          </w:p>
        </w:tc>
        <w:tc>
          <w:tcPr>
            <w:tcW w:w="0" w:type="auto"/>
          </w:tcPr>
          <w:p w14:paraId="7BB2484D" w14:textId="77777777" w:rsidR="001B1EDC" w:rsidRDefault="00000000">
            <w:pPr>
              <w:pStyle w:val="Compact"/>
            </w:pPr>
            <w:r>
              <w:t>n=1 (1,302 tokens)</w:t>
            </w:r>
          </w:p>
        </w:tc>
      </w:tr>
      <w:tr w:rsidR="001B1EDC" w14:paraId="277473B9" w14:textId="77777777">
        <w:tc>
          <w:tcPr>
            <w:tcW w:w="0" w:type="auto"/>
          </w:tcPr>
          <w:p w14:paraId="0A4F201F" w14:textId="77777777" w:rsidR="001B1EDC" w:rsidRPr="002D45F9" w:rsidRDefault="00000000">
            <w:pPr>
              <w:pStyle w:val="Compact"/>
              <w:rPr>
                <w:lang w:val="fr-CA"/>
              </w:rPr>
            </w:pPr>
            <w:r w:rsidRPr="002D45F9">
              <w:rPr>
                <w:lang w:val="fr-CA"/>
              </w:rPr>
              <w:t xml:space="preserve">262K, </w:t>
            </w:r>
            <w:proofErr w:type="spellStart"/>
            <w:r w:rsidRPr="002D45F9">
              <w:rPr>
                <w:lang w:val="fr-CA"/>
              </w:rPr>
              <w:t>parallel</w:t>
            </w:r>
            <w:proofErr w:type="spellEnd"/>
            <w:r w:rsidRPr="002D45F9">
              <w:rPr>
                <w:lang w:val="fr-CA"/>
              </w:rPr>
              <w:t>=1, n-</w:t>
            </w:r>
            <w:proofErr w:type="spellStart"/>
            <w:r w:rsidRPr="002D45F9">
              <w:rPr>
                <w:lang w:val="fr-CA"/>
              </w:rPr>
              <w:t>cpu</w:t>
            </w:r>
            <w:proofErr w:type="spellEnd"/>
            <w:r w:rsidRPr="002D45F9">
              <w:rPr>
                <w:lang w:val="fr-CA"/>
              </w:rPr>
              <w:t>-</w:t>
            </w:r>
            <w:proofErr w:type="spellStart"/>
            <w:r w:rsidRPr="002D45F9">
              <w:rPr>
                <w:lang w:val="fr-CA"/>
              </w:rPr>
              <w:t>moe</w:t>
            </w:r>
            <w:proofErr w:type="spellEnd"/>
            <w:r w:rsidRPr="002D45F9">
              <w:rPr>
                <w:lang w:val="fr-CA"/>
              </w:rPr>
              <w:t>=8</w:t>
            </w:r>
          </w:p>
        </w:tc>
        <w:tc>
          <w:tcPr>
            <w:tcW w:w="0" w:type="auto"/>
          </w:tcPr>
          <w:p w14:paraId="188FEF3A" w14:textId="77777777" w:rsidR="001B1EDC" w:rsidRDefault="00000000">
            <w:pPr>
              <w:pStyle w:val="Compact"/>
            </w:pPr>
            <w:r>
              <w:t xml:space="preserve">26.74 </w:t>
            </w:r>
            <w:proofErr w:type="spellStart"/>
            <w:r>
              <w:t>tok</w:t>
            </w:r>
            <w:proofErr w:type="spellEnd"/>
            <w:r>
              <w:t>/s</w:t>
            </w:r>
          </w:p>
        </w:tc>
        <w:tc>
          <w:tcPr>
            <w:tcW w:w="0" w:type="auto"/>
          </w:tcPr>
          <w:p w14:paraId="64D93842" w14:textId="77777777" w:rsidR="001B1EDC" w:rsidRDefault="00000000">
            <w:pPr>
              <w:pStyle w:val="Compact"/>
            </w:pPr>
            <w:r>
              <w:t>Full native context, single slot</w:t>
            </w:r>
          </w:p>
        </w:tc>
        <w:tc>
          <w:tcPr>
            <w:tcW w:w="0" w:type="auto"/>
          </w:tcPr>
          <w:p w14:paraId="7C50164D" w14:textId="77777777" w:rsidR="001B1EDC" w:rsidRDefault="00000000">
            <w:pPr>
              <w:pStyle w:val="Compact"/>
            </w:pPr>
            <w:r>
              <w:t>n=1 (1,712 tokens)</w:t>
            </w:r>
          </w:p>
        </w:tc>
      </w:tr>
    </w:tbl>
    <w:p w14:paraId="39883B7A" w14:textId="77777777" w:rsidR="001B1EDC" w:rsidRDefault="00000000">
      <w:pPr>
        <w:pStyle w:val="BodyText"/>
      </w:pPr>
      <w:r>
        <w:t>The 262K figure is the model’s native training context (</w:t>
      </w:r>
      <w:r>
        <w:rPr>
          <w:rStyle w:val="VerbatimChar"/>
        </w:rPr>
        <w:t>n_ctx_train = 262144</w:t>
      </w:r>
      <w:r>
        <w:t>), validated on 16 GB AMD consumer hardware.</w:t>
      </w:r>
    </w:p>
    <w:p w14:paraId="3A5E84CC" w14:textId="77777777" w:rsidR="001B1EDC" w:rsidRDefault="00000000">
      <w:pPr>
        <w:pStyle w:val="BodyText"/>
      </w:pPr>
      <w:r>
        <w:rPr>
          <w:b/>
          <w:bCs/>
        </w:rPr>
        <w:t>Verified environment:</w:t>
      </w:r>
    </w:p>
    <w:tbl>
      <w:tblPr>
        <w:tblStyle w:val="Table"/>
        <w:tblW w:w="0" w:type="auto"/>
        <w:tblLook w:val="0020" w:firstRow="1" w:lastRow="0" w:firstColumn="0" w:lastColumn="0" w:noHBand="0" w:noVBand="0"/>
      </w:tblPr>
      <w:tblGrid>
        <w:gridCol w:w="2308"/>
        <w:gridCol w:w="4854"/>
      </w:tblGrid>
      <w:tr w:rsidR="001B1EDC" w14:paraId="4C0967F2"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571958E7" w14:textId="77777777" w:rsidR="001B1EDC" w:rsidRDefault="00000000">
            <w:pPr>
              <w:pStyle w:val="Compact"/>
            </w:pPr>
            <w:r>
              <w:t>Metric</w:t>
            </w:r>
          </w:p>
        </w:tc>
        <w:tc>
          <w:tcPr>
            <w:tcW w:w="0" w:type="auto"/>
          </w:tcPr>
          <w:p w14:paraId="02748B1C" w14:textId="77777777" w:rsidR="001B1EDC" w:rsidRDefault="00000000">
            <w:pPr>
              <w:pStyle w:val="Compact"/>
            </w:pPr>
            <w:r>
              <w:t>Value</w:t>
            </w:r>
          </w:p>
        </w:tc>
      </w:tr>
      <w:tr w:rsidR="001B1EDC" w14:paraId="7A60240F" w14:textId="77777777">
        <w:tc>
          <w:tcPr>
            <w:tcW w:w="0" w:type="auto"/>
          </w:tcPr>
          <w:p w14:paraId="1FE5804A" w14:textId="77777777" w:rsidR="001B1EDC" w:rsidRDefault="00000000">
            <w:pPr>
              <w:pStyle w:val="Compact"/>
            </w:pPr>
            <w:r>
              <w:t>Model on disk</w:t>
            </w:r>
          </w:p>
        </w:tc>
        <w:tc>
          <w:tcPr>
            <w:tcW w:w="0" w:type="auto"/>
          </w:tcPr>
          <w:p w14:paraId="42776B67" w14:textId="77777777" w:rsidR="001B1EDC" w:rsidRDefault="00000000">
            <w:pPr>
              <w:pStyle w:val="Compact"/>
            </w:pPr>
            <w:r>
              <w:t>12.35 GiB at 4.21 BPW (IQ3_S mix)</w:t>
            </w:r>
          </w:p>
        </w:tc>
      </w:tr>
      <w:tr w:rsidR="001B1EDC" w14:paraId="673BC946" w14:textId="77777777">
        <w:tc>
          <w:tcPr>
            <w:tcW w:w="0" w:type="auto"/>
          </w:tcPr>
          <w:p w14:paraId="555444E4" w14:textId="77777777" w:rsidR="001B1EDC" w:rsidRDefault="00000000">
            <w:pPr>
              <w:pStyle w:val="Compact"/>
            </w:pPr>
            <w:r>
              <w:t>llama.cpp build</w:t>
            </w:r>
          </w:p>
        </w:tc>
        <w:tc>
          <w:tcPr>
            <w:tcW w:w="0" w:type="auto"/>
          </w:tcPr>
          <w:p w14:paraId="1CE3B8F8" w14:textId="77777777" w:rsidR="001B1EDC" w:rsidRDefault="00000000">
            <w:pPr>
              <w:pStyle w:val="Compact"/>
            </w:pPr>
            <w:r>
              <w:t>b9031-bf76ac77b</w:t>
            </w:r>
          </w:p>
        </w:tc>
      </w:tr>
      <w:tr w:rsidR="001B1EDC" w14:paraId="62EE3CC7" w14:textId="77777777">
        <w:tc>
          <w:tcPr>
            <w:tcW w:w="0" w:type="auto"/>
          </w:tcPr>
          <w:p w14:paraId="7BA571B2" w14:textId="77777777" w:rsidR="001B1EDC" w:rsidRDefault="00000000">
            <w:pPr>
              <w:pStyle w:val="Compact"/>
            </w:pPr>
            <w:r>
              <w:t>ROCm</w:t>
            </w:r>
          </w:p>
        </w:tc>
        <w:tc>
          <w:tcPr>
            <w:tcW w:w="0" w:type="auto"/>
          </w:tcPr>
          <w:p w14:paraId="1507AFC1" w14:textId="77777777" w:rsidR="001B1EDC" w:rsidRDefault="00000000">
            <w:pPr>
              <w:pStyle w:val="Compact"/>
            </w:pPr>
            <w:r>
              <w:t>7.2.1</w:t>
            </w:r>
          </w:p>
        </w:tc>
      </w:tr>
      <w:tr w:rsidR="001B1EDC" w14:paraId="6359CC20" w14:textId="77777777">
        <w:tc>
          <w:tcPr>
            <w:tcW w:w="0" w:type="auto"/>
          </w:tcPr>
          <w:p w14:paraId="689E8AF0" w14:textId="77777777" w:rsidR="001B1EDC" w:rsidRDefault="00000000">
            <w:pPr>
              <w:pStyle w:val="Compact"/>
            </w:pPr>
            <w:r>
              <w:t>Hardware</w:t>
            </w:r>
          </w:p>
        </w:tc>
        <w:tc>
          <w:tcPr>
            <w:tcW w:w="0" w:type="auto"/>
          </w:tcPr>
          <w:p w14:paraId="25450191" w14:textId="77777777" w:rsidR="001B1EDC" w:rsidRDefault="00000000">
            <w:pPr>
              <w:pStyle w:val="Compact"/>
            </w:pPr>
            <w:r>
              <w:t>Sapphire Nitro+ RX 9060 XT 16 GB (gfx1200)</w:t>
            </w:r>
          </w:p>
        </w:tc>
      </w:tr>
      <w:tr w:rsidR="001B1EDC" w14:paraId="5DA9BDFF" w14:textId="77777777">
        <w:tc>
          <w:tcPr>
            <w:tcW w:w="0" w:type="auto"/>
          </w:tcPr>
          <w:p w14:paraId="06F8C72A" w14:textId="77777777" w:rsidR="001B1EDC" w:rsidRDefault="00000000">
            <w:pPr>
              <w:pStyle w:val="Compact"/>
            </w:pPr>
            <w:r>
              <w:t>Prefill (warm cache)</w:t>
            </w:r>
          </w:p>
        </w:tc>
        <w:tc>
          <w:tcPr>
            <w:tcW w:w="0" w:type="auto"/>
          </w:tcPr>
          <w:p w14:paraId="10FD3A14" w14:textId="77777777" w:rsidR="001B1EDC" w:rsidRDefault="00000000">
            <w:pPr>
              <w:pStyle w:val="Compact"/>
            </w:pPr>
            <w:r>
              <w:t>600–1,100+ tok/s</w:t>
            </w:r>
          </w:p>
        </w:tc>
      </w:tr>
      <w:tr w:rsidR="001B1EDC" w14:paraId="33F85110" w14:textId="77777777">
        <w:tc>
          <w:tcPr>
            <w:tcW w:w="0" w:type="auto"/>
          </w:tcPr>
          <w:p w14:paraId="53EACA55" w14:textId="77777777" w:rsidR="001B1EDC" w:rsidRDefault="00000000">
            <w:pPr>
              <w:pStyle w:val="Compact"/>
            </w:pPr>
            <w:r>
              <w:t>Prefill (cold cache)</w:t>
            </w:r>
          </w:p>
        </w:tc>
        <w:tc>
          <w:tcPr>
            <w:tcW w:w="0" w:type="auto"/>
          </w:tcPr>
          <w:p w14:paraId="716111E4" w14:textId="77777777" w:rsidR="001B1EDC" w:rsidRDefault="00000000">
            <w:pPr>
              <w:pStyle w:val="Compact"/>
            </w:pPr>
            <w:r>
              <w:t>60–700 tok/s, scales with library warmup</w:t>
            </w:r>
          </w:p>
        </w:tc>
      </w:tr>
    </w:tbl>
    <w:p w14:paraId="584AA8C1" w14:textId="77777777" w:rsidR="001B1EDC" w:rsidRDefault="00000000">
      <w:pPr>
        <w:pStyle w:val="BlockText"/>
      </w:pPr>
      <w:r>
        <w:rPr>
          <w:i/>
          <w:iCs/>
        </w:rPr>
        <w:t>64K @ 40 tok/s for daily use. 262K @ 26.74 tok/s for full native context. The number that matters depends on the task; both are reproducible from the launch commands documented below.</w:t>
      </w:r>
    </w:p>
    <w:p w14:paraId="4338DB11" w14:textId="77777777" w:rsidR="001B1EDC" w:rsidRDefault="00000000">
      <w:r>
        <w:pict w14:anchorId="75101419">
          <v:rect id="_x0000_i1028" style="width:0;height:1.5pt" o:hralign="center" o:hrstd="t" o:hr="t"/>
        </w:pict>
      </w:r>
    </w:p>
    <w:p w14:paraId="7738E4AD" w14:textId="77777777" w:rsidR="001B1EDC" w:rsidRDefault="00000000">
      <w:pPr>
        <w:pStyle w:val="Heading1"/>
      </w:pPr>
      <w:bookmarkStart w:id="3" w:name="the-components-that-affect-performance"/>
      <w:bookmarkEnd w:id="2"/>
      <w:r>
        <w:t>3. The Components That Affect Performance</w:t>
      </w:r>
    </w:p>
    <w:p w14:paraId="5CA9C851" w14:textId="77777777" w:rsidR="001B1EDC" w:rsidRDefault="00000000">
      <w:pPr>
        <w:pStyle w:val="FirstParagraph"/>
      </w:pPr>
      <w:r>
        <w:t>Only the parts that materially affect Gemma’s speed and behaviour:</w:t>
      </w:r>
    </w:p>
    <w:tbl>
      <w:tblPr>
        <w:tblStyle w:val="Table"/>
        <w:tblW w:w="5000" w:type="pct"/>
        <w:tblLook w:val="0020" w:firstRow="1" w:lastRow="0" w:firstColumn="0" w:lastColumn="0" w:noHBand="0" w:noVBand="0"/>
      </w:tblPr>
      <w:tblGrid>
        <w:gridCol w:w="1406"/>
        <w:gridCol w:w="4325"/>
        <w:gridCol w:w="3845"/>
      </w:tblGrid>
      <w:tr w:rsidR="001B1EDC" w14:paraId="76AE7FEB"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7876B4D9" w14:textId="77777777" w:rsidR="001B1EDC" w:rsidRDefault="00000000">
            <w:pPr>
              <w:pStyle w:val="Compact"/>
            </w:pPr>
            <w:r>
              <w:t>Component</w:t>
            </w:r>
          </w:p>
        </w:tc>
        <w:tc>
          <w:tcPr>
            <w:tcW w:w="0" w:type="auto"/>
          </w:tcPr>
          <w:p w14:paraId="7D04D879" w14:textId="77777777" w:rsidR="001B1EDC" w:rsidRDefault="00000000">
            <w:pPr>
              <w:pStyle w:val="Compact"/>
            </w:pPr>
            <w:r>
              <w:t>Detail</w:t>
            </w:r>
          </w:p>
        </w:tc>
        <w:tc>
          <w:tcPr>
            <w:tcW w:w="0" w:type="auto"/>
          </w:tcPr>
          <w:p w14:paraId="3DF18CAC" w14:textId="77777777" w:rsidR="001B1EDC" w:rsidRDefault="00000000">
            <w:pPr>
              <w:pStyle w:val="Compact"/>
            </w:pPr>
            <w:r>
              <w:t>Why it matters</w:t>
            </w:r>
          </w:p>
        </w:tc>
      </w:tr>
      <w:tr w:rsidR="001B1EDC" w14:paraId="4F6268F4" w14:textId="77777777">
        <w:tc>
          <w:tcPr>
            <w:tcW w:w="0" w:type="auto"/>
          </w:tcPr>
          <w:p w14:paraId="1F6E479E" w14:textId="77777777" w:rsidR="001B1EDC" w:rsidRDefault="00000000">
            <w:pPr>
              <w:pStyle w:val="Compact"/>
            </w:pPr>
            <w:r>
              <w:t>GPU</w:t>
            </w:r>
          </w:p>
        </w:tc>
        <w:tc>
          <w:tcPr>
            <w:tcW w:w="0" w:type="auto"/>
          </w:tcPr>
          <w:p w14:paraId="64BE4BF1" w14:textId="77777777" w:rsidR="001B1EDC" w:rsidRDefault="00000000">
            <w:pPr>
              <w:pStyle w:val="Compact"/>
            </w:pPr>
            <w:r>
              <w:t>Sapphire Nitro+ AMD Radeon RX 9060 XT 16 GB GDDR6 (gfx1200, RDNA 4)</w:t>
            </w:r>
          </w:p>
        </w:tc>
        <w:tc>
          <w:tcPr>
            <w:tcW w:w="0" w:type="auto"/>
          </w:tcPr>
          <w:p w14:paraId="73744AB1" w14:textId="77777777" w:rsidR="001B1EDC" w:rsidRDefault="00000000">
            <w:pPr>
              <w:pStyle w:val="Compact"/>
            </w:pPr>
            <w:r>
              <w:t>Primary inference compute and KV cache</w:t>
            </w:r>
          </w:p>
        </w:tc>
      </w:tr>
      <w:tr w:rsidR="001B1EDC" w14:paraId="1B68E36F" w14:textId="77777777">
        <w:tc>
          <w:tcPr>
            <w:tcW w:w="0" w:type="auto"/>
          </w:tcPr>
          <w:p w14:paraId="0D612DD6" w14:textId="77777777" w:rsidR="001B1EDC" w:rsidRDefault="00000000">
            <w:pPr>
              <w:pStyle w:val="Compact"/>
            </w:pPr>
            <w:r>
              <w:t>CPU</w:t>
            </w:r>
          </w:p>
        </w:tc>
        <w:tc>
          <w:tcPr>
            <w:tcW w:w="0" w:type="auto"/>
          </w:tcPr>
          <w:p w14:paraId="6428325F" w14:textId="77777777" w:rsidR="001B1EDC" w:rsidRPr="002D45F9" w:rsidRDefault="00000000">
            <w:pPr>
              <w:pStyle w:val="Compact"/>
              <w:rPr>
                <w:lang w:val="fr-CA"/>
              </w:rPr>
            </w:pPr>
            <w:r w:rsidRPr="002D45F9">
              <w:rPr>
                <w:lang w:val="fr-CA"/>
              </w:rPr>
              <w:t>AMD Ryzen 7 7700 — 8c/16t, Zen 4</w:t>
            </w:r>
          </w:p>
        </w:tc>
        <w:tc>
          <w:tcPr>
            <w:tcW w:w="0" w:type="auto"/>
          </w:tcPr>
          <w:p w14:paraId="75215939" w14:textId="77777777" w:rsidR="001B1EDC" w:rsidRDefault="00000000">
            <w:pPr>
              <w:pStyle w:val="Compact"/>
            </w:pPr>
            <w:proofErr w:type="spellStart"/>
            <w:r>
              <w:t>MoE</w:t>
            </w:r>
            <w:proofErr w:type="spellEnd"/>
            <w:r>
              <w:t xml:space="preserve"> expert offload via </w:t>
            </w:r>
            <w:r>
              <w:rPr>
                <w:rStyle w:val="VerbatimChar"/>
              </w:rPr>
              <w:t>--n-cpu-moe</w:t>
            </w:r>
            <w:r>
              <w:t>; prefill on long prompts</w:t>
            </w:r>
          </w:p>
        </w:tc>
      </w:tr>
      <w:tr w:rsidR="001B1EDC" w14:paraId="3ACA05AB" w14:textId="77777777">
        <w:tc>
          <w:tcPr>
            <w:tcW w:w="0" w:type="auto"/>
          </w:tcPr>
          <w:p w14:paraId="21E9D964" w14:textId="77777777" w:rsidR="001B1EDC" w:rsidRDefault="00000000">
            <w:pPr>
              <w:pStyle w:val="Compact"/>
            </w:pPr>
            <w:r>
              <w:t>RAM</w:t>
            </w:r>
          </w:p>
        </w:tc>
        <w:tc>
          <w:tcPr>
            <w:tcW w:w="0" w:type="auto"/>
          </w:tcPr>
          <w:p w14:paraId="2345906B" w14:textId="77777777" w:rsidR="001B1EDC" w:rsidRDefault="00000000">
            <w:pPr>
              <w:pStyle w:val="Compact"/>
            </w:pPr>
            <w:r>
              <w:t>32 GB DDR5-6000 (2×16 GB)</w:t>
            </w:r>
          </w:p>
        </w:tc>
        <w:tc>
          <w:tcPr>
            <w:tcW w:w="0" w:type="auto"/>
          </w:tcPr>
          <w:p w14:paraId="3EC23076" w14:textId="77777777" w:rsidR="001B1EDC" w:rsidRDefault="00000000">
            <w:pPr>
              <w:pStyle w:val="Compact"/>
            </w:pPr>
            <w:r>
              <w:t>CPU-side expert layers; bandwidth matters for offload speed</w:t>
            </w:r>
          </w:p>
        </w:tc>
      </w:tr>
      <w:tr w:rsidR="001B1EDC" w14:paraId="4620780B" w14:textId="77777777">
        <w:tc>
          <w:tcPr>
            <w:tcW w:w="0" w:type="auto"/>
          </w:tcPr>
          <w:p w14:paraId="7348530D" w14:textId="77777777" w:rsidR="001B1EDC" w:rsidRDefault="00000000">
            <w:pPr>
              <w:pStyle w:val="Compact"/>
            </w:pPr>
            <w:r>
              <w:t>Storage</w:t>
            </w:r>
          </w:p>
        </w:tc>
        <w:tc>
          <w:tcPr>
            <w:tcW w:w="0" w:type="auto"/>
          </w:tcPr>
          <w:p w14:paraId="38A70313" w14:textId="77777777" w:rsidR="001B1EDC" w:rsidRPr="002D45F9" w:rsidRDefault="00000000">
            <w:pPr>
              <w:pStyle w:val="Compact"/>
              <w:rPr>
                <w:lang w:val="fr-CA"/>
              </w:rPr>
            </w:pPr>
            <w:proofErr w:type="spellStart"/>
            <w:r w:rsidRPr="002D45F9">
              <w:rPr>
                <w:lang w:val="fr-CA"/>
              </w:rPr>
              <w:t>NVMe</w:t>
            </w:r>
            <w:proofErr w:type="spellEnd"/>
            <w:r w:rsidRPr="002D45F9">
              <w:rPr>
                <w:lang w:val="fr-CA"/>
              </w:rPr>
              <w:t xml:space="preserve"> </w:t>
            </w:r>
            <w:proofErr w:type="spellStart"/>
            <w:r w:rsidRPr="002D45F9">
              <w:rPr>
                <w:lang w:val="fr-CA"/>
              </w:rPr>
              <w:t>PCIe</w:t>
            </w:r>
            <w:proofErr w:type="spellEnd"/>
            <w:r w:rsidRPr="002D45F9">
              <w:rPr>
                <w:lang w:val="fr-CA"/>
              </w:rPr>
              <w:t xml:space="preserve"> Gen4 (Crucial T500 1TB)</w:t>
            </w:r>
          </w:p>
        </w:tc>
        <w:tc>
          <w:tcPr>
            <w:tcW w:w="0" w:type="auto"/>
          </w:tcPr>
          <w:p w14:paraId="7A2DB25C" w14:textId="77777777" w:rsidR="001B1EDC" w:rsidRDefault="00000000">
            <w:pPr>
              <w:pStyle w:val="Compact"/>
            </w:pPr>
            <w:r>
              <w:t>Model load time only (one-time on server start)</w:t>
            </w:r>
          </w:p>
        </w:tc>
      </w:tr>
      <w:tr w:rsidR="001B1EDC" w14:paraId="41025780" w14:textId="77777777">
        <w:tc>
          <w:tcPr>
            <w:tcW w:w="0" w:type="auto"/>
          </w:tcPr>
          <w:p w14:paraId="66AA2B50" w14:textId="77777777" w:rsidR="001B1EDC" w:rsidRDefault="00000000">
            <w:pPr>
              <w:pStyle w:val="Compact"/>
            </w:pPr>
            <w:r>
              <w:t>OS</w:t>
            </w:r>
          </w:p>
        </w:tc>
        <w:tc>
          <w:tcPr>
            <w:tcW w:w="0" w:type="auto"/>
          </w:tcPr>
          <w:p w14:paraId="294C9CCA" w14:textId="77777777" w:rsidR="001B1EDC" w:rsidRDefault="00000000">
            <w:pPr>
              <w:pStyle w:val="Compact"/>
            </w:pPr>
            <w:r>
              <w:t>Ubuntu 24.04.4 LTS, kernel 6.17.0-23-generic</w:t>
            </w:r>
          </w:p>
        </w:tc>
        <w:tc>
          <w:tcPr>
            <w:tcW w:w="0" w:type="auto"/>
          </w:tcPr>
          <w:p w14:paraId="7B27CD77" w14:textId="77777777" w:rsidR="001B1EDC" w:rsidRDefault="00000000">
            <w:pPr>
              <w:pStyle w:val="Compact"/>
            </w:pPr>
            <w:r>
              <w:t>ROCm 7.x compatibility; in-tree RDNA 4 drivers</w:t>
            </w:r>
          </w:p>
        </w:tc>
      </w:tr>
    </w:tbl>
    <w:p w14:paraId="11E39A5A" w14:textId="77777777" w:rsidR="001B1EDC" w:rsidRDefault="00000000">
      <w:pPr>
        <w:pStyle w:val="Heading2"/>
      </w:pPr>
      <w:bookmarkStart w:id="4" w:name="the-igpu-detail"/>
      <w:r>
        <w:lastRenderedPageBreak/>
        <w:t>The iGPU Detail</w:t>
      </w:r>
    </w:p>
    <w:p w14:paraId="63A521CB" w14:textId="77777777" w:rsidR="001B1EDC" w:rsidRDefault="00000000">
      <w:pPr>
        <w:pStyle w:val="FirstParagraph"/>
      </w:pPr>
      <w:r>
        <w:t xml:space="preserve">On AM5 hardware, ROCm enumerates two devices: the discrete RX 9060 XT (Device 0, gfx1200) and the integrated GPU on the Ryzen die (Device 1, gfx1036). Without an explicit </w:t>
      </w:r>
      <w:r>
        <w:rPr>
          <w:rStyle w:val="VerbatimChar"/>
        </w:rPr>
        <w:t>HIP_VISIBLE_DEVICES=0</w:t>
      </w:r>
      <w:r>
        <w:t xml:space="preserve"> pin, llama.cpp can spread layers across both, dragging decode speed from ~40 tok/s to single digits. This is the most important single environment variable in the whole build.</w:t>
      </w:r>
    </w:p>
    <w:p w14:paraId="510E644D" w14:textId="77777777" w:rsidR="001B1EDC" w:rsidRDefault="00000000">
      <w:r>
        <w:pict w14:anchorId="04E0083C">
          <v:rect id="_x0000_i1029" style="width:0;height:1.5pt" o:hralign="center" o:hrstd="t" o:hr="t"/>
        </w:pict>
      </w:r>
    </w:p>
    <w:p w14:paraId="302ACBF8" w14:textId="77777777" w:rsidR="001B1EDC" w:rsidRDefault="00000000">
      <w:pPr>
        <w:pStyle w:val="Heading1"/>
      </w:pPr>
      <w:bookmarkStart w:id="5" w:name="the-model-gemma-4-26b-a4b"/>
      <w:bookmarkEnd w:id="3"/>
      <w:bookmarkEnd w:id="4"/>
      <w:r>
        <w:t>4. The Model: Gemma 4 26B A4B</w:t>
      </w:r>
    </w:p>
    <w:p w14:paraId="74DFB571" w14:textId="77777777" w:rsidR="001B1EDC" w:rsidRDefault="00000000">
      <w:pPr>
        <w:pStyle w:val="FirstParagraph"/>
      </w:pPr>
      <w:r>
        <w:t>Architectural facts confirmed from the GGUF metadata:</w:t>
      </w:r>
    </w:p>
    <w:tbl>
      <w:tblPr>
        <w:tblStyle w:val="Table"/>
        <w:tblW w:w="0" w:type="auto"/>
        <w:tblLook w:val="0020" w:firstRow="1" w:lastRow="0" w:firstColumn="0" w:lastColumn="0" w:noHBand="0" w:noVBand="0"/>
      </w:tblPr>
      <w:tblGrid>
        <w:gridCol w:w="3136"/>
        <w:gridCol w:w="5224"/>
      </w:tblGrid>
      <w:tr w:rsidR="001B1EDC" w14:paraId="7C311D82"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4540B3C6" w14:textId="77777777" w:rsidR="001B1EDC" w:rsidRDefault="00000000">
            <w:pPr>
              <w:pStyle w:val="Compact"/>
            </w:pPr>
            <w:r>
              <w:t>Attribute</w:t>
            </w:r>
          </w:p>
        </w:tc>
        <w:tc>
          <w:tcPr>
            <w:tcW w:w="0" w:type="auto"/>
          </w:tcPr>
          <w:p w14:paraId="5E3D995B" w14:textId="77777777" w:rsidR="001B1EDC" w:rsidRDefault="00000000">
            <w:pPr>
              <w:pStyle w:val="Compact"/>
            </w:pPr>
            <w:r>
              <w:t>Value</w:t>
            </w:r>
          </w:p>
        </w:tc>
      </w:tr>
      <w:tr w:rsidR="001B1EDC" w14:paraId="20E7B465" w14:textId="77777777">
        <w:tc>
          <w:tcPr>
            <w:tcW w:w="0" w:type="auto"/>
          </w:tcPr>
          <w:p w14:paraId="0346022F" w14:textId="77777777" w:rsidR="001B1EDC" w:rsidRDefault="00000000">
            <w:pPr>
              <w:pStyle w:val="Compact"/>
            </w:pPr>
            <w:r>
              <w:t>Total parameters</w:t>
            </w:r>
          </w:p>
        </w:tc>
        <w:tc>
          <w:tcPr>
            <w:tcW w:w="0" w:type="auto"/>
          </w:tcPr>
          <w:p w14:paraId="2FCE8597" w14:textId="77777777" w:rsidR="001B1EDC" w:rsidRDefault="00000000">
            <w:pPr>
              <w:pStyle w:val="Compact"/>
            </w:pPr>
            <w:r>
              <w:t>25,233,142,046 (‘26B’ nominal)</w:t>
            </w:r>
          </w:p>
        </w:tc>
      </w:tr>
      <w:tr w:rsidR="001B1EDC" w14:paraId="0A48D387" w14:textId="77777777">
        <w:tc>
          <w:tcPr>
            <w:tcW w:w="0" w:type="auto"/>
          </w:tcPr>
          <w:p w14:paraId="74005C8E" w14:textId="77777777" w:rsidR="001B1EDC" w:rsidRDefault="00000000">
            <w:pPr>
              <w:pStyle w:val="Compact"/>
            </w:pPr>
            <w:r>
              <w:t>Active parameters per token</w:t>
            </w:r>
          </w:p>
        </w:tc>
        <w:tc>
          <w:tcPr>
            <w:tcW w:w="0" w:type="auto"/>
          </w:tcPr>
          <w:p w14:paraId="4CEBB9EF" w14:textId="77777777" w:rsidR="001B1EDC" w:rsidRDefault="00000000">
            <w:pPr>
              <w:pStyle w:val="Compact"/>
            </w:pPr>
            <w:r>
              <w:t>~3.8B</w:t>
            </w:r>
          </w:p>
        </w:tc>
      </w:tr>
      <w:tr w:rsidR="001B1EDC" w14:paraId="3329A913" w14:textId="77777777">
        <w:tc>
          <w:tcPr>
            <w:tcW w:w="0" w:type="auto"/>
          </w:tcPr>
          <w:p w14:paraId="26E7A362" w14:textId="77777777" w:rsidR="001B1EDC" w:rsidRDefault="00000000">
            <w:pPr>
              <w:pStyle w:val="Compact"/>
            </w:pPr>
            <w:r>
              <w:t>Architecture</w:t>
            </w:r>
          </w:p>
        </w:tc>
        <w:tc>
          <w:tcPr>
            <w:tcW w:w="0" w:type="auto"/>
          </w:tcPr>
          <w:p w14:paraId="1F73A911" w14:textId="77777777" w:rsidR="001B1EDC" w:rsidRDefault="00000000">
            <w:pPr>
              <w:pStyle w:val="Compact"/>
            </w:pPr>
            <w:r>
              <w:t>Mixture-of-Experts (MoE)</w:t>
            </w:r>
          </w:p>
        </w:tc>
      </w:tr>
      <w:tr w:rsidR="001B1EDC" w14:paraId="2ADB66D4" w14:textId="77777777">
        <w:tc>
          <w:tcPr>
            <w:tcW w:w="0" w:type="auto"/>
          </w:tcPr>
          <w:p w14:paraId="604804B5" w14:textId="77777777" w:rsidR="001B1EDC" w:rsidRDefault="00000000">
            <w:pPr>
              <w:pStyle w:val="Compact"/>
            </w:pPr>
            <w:r>
              <w:t>Total experts</w:t>
            </w:r>
          </w:p>
        </w:tc>
        <w:tc>
          <w:tcPr>
            <w:tcW w:w="0" w:type="auto"/>
          </w:tcPr>
          <w:p w14:paraId="45E9868B" w14:textId="77777777" w:rsidR="001B1EDC" w:rsidRDefault="00000000">
            <w:pPr>
              <w:pStyle w:val="Compact"/>
            </w:pPr>
            <w:r>
              <w:t>128</w:t>
            </w:r>
          </w:p>
        </w:tc>
      </w:tr>
      <w:tr w:rsidR="001B1EDC" w14:paraId="7D3715AA" w14:textId="77777777">
        <w:tc>
          <w:tcPr>
            <w:tcW w:w="0" w:type="auto"/>
          </w:tcPr>
          <w:p w14:paraId="3E048ECF" w14:textId="77777777" w:rsidR="001B1EDC" w:rsidRDefault="00000000">
            <w:pPr>
              <w:pStyle w:val="Compact"/>
            </w:pPr>
            <w:r>
              <w:t>Active experts per token</w:t>
            </w:r>
          </w:p>
        </w:tc>
        <w:tc>
          <w:tcPr>
            <w:tcW w:w="0" w:type="auto"/>
          </w:tcPr>
          <w:p w14:paraId="4FE77317" w14:textId="77777777" w:rsidR="001B1EDC" w:rsidRDefault="00000000">
            <w:pPr>
              <w:pStyle w:val="Compact"/>
            </w:pPr>
            <w:r>
              <w:t>8</w:t>
            </w:r>
          </w:p>
        </w:tc>
      </w:tr>
      <w:tr w:rsidR="001B1EDC" w14:paraId="664EE223" w14:textId="77777777">
        <w:tc>
          <w:tcPr>
            <w:tcW w:w="0" w:type="auto"/>
          </w:tcPr>
          <w:p w14:paraId="45471291" w14:textId="77777777" w:rsidR="001B1EDC" w:rsidRDefault="00000000">
            <w:pPr>
              <w:pStyle w:val="Compact"/>
            </w:pPr>
            <w:r>
              <w:t>Transformer layers</w:t>
            </w:r>
          </w:p>
        </w:tc>
        <w:tc>
          <w:tcPr>
            <w:tcW w:w="0" w:type="auto"/>
          </w:tcPr>
          <w:p w14:paraId="52A02F99" w14:textId="77777777" w:rsidR="001B1EDC" w:rsidRDefault="00000000">
            <w:pPr>
              <w:pStyle w:val="Compact"/>
            </w:pPr>
            <w:r>
              <w:t>30</w:t>
            </w:r>
          </w:p>
        </w:tc>
      </w:tr>
      <w:tr w:rsidR="001B1EDC" w14:paraId="5B142498" w14:textId="77777777">
        <w:tc>
          <w:tcPr>
            <w:tcW w:w="0" w:type="auto"/>
          </w:tcPr>
          <w:p w14:paraId="7B464595" w14:textId="77777777" w:rsidR="001B1EDC" w:rsidRDefault="00000000">
            <w:pPr>
              <w:pStyle w:val="Compact"/>
            </w:pPr>
            <w:r>
              <w:t>Attention pattern</w:t>
            </w:r>
          </w:p>
        </w:tc>
        <w:tc>
          <w:tcPr>
            <w:tcW w:w="0" w:type="auto"/>
          </w:tcPr>
          <w:p w14:paraId="51E86269" w14:textId="77777777" w:rsidR="001B1EDC" w:rsidRDefault="00000000">
            <w:pPr>
              <w:pStyle w:val="Compact"/>
            </w:pPr>
            <w:r>
              <w:t>Alternating standard / Sliding Window Attention</w:t>
            </w:r>
          </w:p>
        </w:tc>
      </w:tr>
      <w:tr w:rsidR="001B1EDC" w14:paraId="4A736CB4" w14:textId="77777777">
        <w:tc>
          <w:tcPr>
            <w:tcW w:w="0" w:type="auto"/>
          </w:tcPr>
          <w:p w14:paraId="2ECCBBE1" w14:textId="77777777" w:rsidR="001B1EDC" w:rsidRDefault="00000000">
            <w:pPr>
              <w:pStyle w:val="Compact"/>
            </w:pPr>
            <w:r>
              <w:t>SWA window</w:t>
            </w:r>
          </w:p>
        </w:tc>
        <w:tc>
          <w:tcPr>
            <w:tcW w:w="0" w:type="auto"/>
          </w:tcPr>
          <w:p w14:paraId="7F506659" w14:textId="77777777" w:rsidR="001B1EDC" w:rsidRDefault="00000000">
            <w:pPr>
              <w:pStyle w:val="Compact"/>
            </w:pPr>
            <w:r>
              <w:t>1,024 tokens</w:t>
            </w:r>
          </w:p>
        </w:tc>
      </w:tr>
      <w:tr w:rsidR="001B1EDC" w14:paraId="21626061" w14:textId="77777777">
        <w:tc>
          <w:tcPr>
            <w:tcW w:w="0" w:type="auto"/>
          </w:tcPr>
          <w:p w14:paraId="491DFF58" w14:textId="77777777" w:rsidR="001B1EDC" w:rsidRDefault="00000000">
            <w:pPr>
              <w:pStyle w:val="Compact"/>
            </w:pPr>
            <w:r>
              <w:t>Native max context</w:t>
            </w:r>
          </w:p>
        </w:tc>
        <w:tc>
          <w:tcPr>
            <w:tcW w:w="0" w:type="auto"/>
          </w:tcPr>
          <w:p w14:paraId="1ED9B786" w14:textId="77777777" w:rsidR="001B1EDC" w:rsidRDefault="00000000">
            <w:pPr>
              <w:pStyle w:val="Compact"/>
            </w:pPr>
            <w:r>
              <w:t>262,144 tokens (256K theoretical)</w:t>
            </w:r>
          </w:p>
        </w:tc>
      </w:tr>
      <w:tr w:rsidR="001B1EDC" w14:paraId="01C9FA77" w14:textId="77777777">
        <w:tc>
          <w:tcPr>
            <w:tcW w:w="0" w:type="auto"/>
          </w:tcPr>
          <w:p w14:paraId="561834C4" w14:textId="77777777" w:rsidR="001B1EDC" w:rsidRDefault="00000000">
            <w:pPr>
              <w:pStyle w:val="Compact"/>
            </w:pPr>
            <w:r>
              <w:t>Licence</w:t>
            </w:r>
          </w:p>
        </w:tc>
        <w:tc>
          <w:tcPr>
            <w:tcW w:w="0" w:type="auto"/>
          </w:tcPr>
          <w:p w14:paraId="79AD20A3" w14:textId="77777777" w:rsidR="001B1EDC" w:rsidRDefault="00000000">
            <w:pPr>
              <w:pStyle w:val="Compact"/>
            </w:pPr>
            <w:r>
              <w:t>Apache 2.0</w:t>
            </w:r>
          </w:p>
        </w:tc>
      </w:tr>
    </w:tbl>
    <w:p w14:paraId="3C9A546A" w14:textId="77777777" w:rsidR="001B1EDC" w:rsidRDefault="00000000">
      <w:pPr>
        <w:pStyle w:val="Heading2"/>
      </w:pPr>
      <w:bookmarkStart w:id="6" w:name="why-this-architecture-fits-16-gb"/>
      <w:r>
        <w:t>Why This Architecture Fits 16 GB</w:t>
      </w:r>
    </w:p>
    <w:p w14:paraId="07A52E4C" w14:textId="77777777" w:rsidR="001B1EDC" w:rsidRDefault="00000000">
      <w:pPr>
        <w:pStyle w:val="FirstParagraph"/>
      </w:pPr>
      <w:r>
        <w:t>Three architectural facts work together. Any one alone would not be enough; together they make the build viable:</w:t>
      </w:r>
    </w:p>
    <w:p w14:paraId="66EDBE2C" w14:textId="77777777" w:rsidR="001B1EDC" w:rsidRDefault="00000000">
      <w:pPr>
        <w:pStyle w:val="BodyText"/>
      </w:pPr>
      <w:r>
        <w:rPr>
          <w:b/>
          <w:bCs/>
        </w:rPr>
        <w:t>Mixture of Experts (MoE) reduces active compute.</w:t>
      </w:r>
      <w:r>
        <w:t xml:space="preserve"> Of 128 experts in the model, 8 fire per token. Of 25.2B total parameters, ~3.8B are active at any moment. The GPU moves roughly 15% of the model’s weight per inference step. This places the practical reasoning capacity in the range of a well-trained 4–8B dense model, rather than a true 26B dense one.</w:t>
      </w:r>
    </w:p>
    <w:p w14:paraId="49A59066" w14:textId="77777777" w:rsidR="001B1EDC" w:rsidRDefault="00000000">
      <w:pPr>
        <w:pStyle w:val="BodyText"/>
      </w:pPr>
      <w:r>
        <w:rPr>
          <w:b/>
          <w:bCs/>
        </w:rPr>
        <w:t>Sliding Window Attention (SWA) caps KV cache growth.</w:t>
      </w:r>
      <w:r>
        <w:t xml:space="preserve"> In a standard transformer, KV cache scales linearly with context length. With SWA, alternating layers attend to a fixed window of 1,024 tokens regardless of total context. The model metadata confirms an alternating pattern across the 30 layers. The practical result, measured on this build:</w:t>
      </w:r>
    </w:p>
    <w:tbl>
      <w:tblPr>
        <w:tblStyle w:val="Table"/>
        <w:tblW w:w="0" w:type="auto"/>
        <w:tblLook w:val="0020" w:firstRow="1" w:lastRow="0" w:firstColumn="0" w:lastColumn="0" w:noHBand="0" w:noVBand="0"/>
      </w:tblPr>
      <w:tblGrid>
        <w:gridCol w:w="1008"/>
        <w:gridCol w:w="1592"/>
        <w:gridCol w:w="2076"/>
      </w:tblGrid>
      <w:tr w:rsidR="001B1EDC" w14:paraId="7D97D7DB"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6FA180E7" w14:textId="77777777" w:rsidR="001B1EDC" w:rsidRDefault="00000000">
            <w:pPr>
              <w:pStyle w:val="Compact"/>
            </w:pPr>
            <w:r>
              <w:t>Context</w:t>
            </w:r>
          </w:p>
        </w:tc>
        <w:tc>
          <w:tcPr>
            <w:tcW w:w="0" w:type="auto"/>
          </w:tcPr>
          <w:p w14:paraId="21DB14AE" w14:textId="77777777" w:rsidR="001B1EDC" w:rsidRDefault="00000000">
            <w:pPr>
              <w:pStyle w:val="Compact"/>
            </w:pPr>
            <w:r>
              <w:t>KV cache size</w:t>
            </w:r>
          </w:p>
        </w:tc>
        <w:tc>
          <w:tcPr>
            <w:tcW w:w="0" w:type="auto"/>
          </w:tcPr>
          <w:p w14:paraId="6CB52D4D" w14:textId="77777777" w:rsidR="001B1EDC" w:rsidRDefault="00000000">
            <w:pPr>
              <w:pStyle w:val="Compact"/>
            </w:pPr>
            <w:r>
              <w:t>Δ per 2× context</w:t>
            </w:r>
          </w:p>
        </w:tc>
      </w:tr>
      <w:tr w:rsidR="001B1EDC" w14:paraId="7F43429B" w14:textId="77777777">
        <w:tc>
          <w:tcPr>
            <w:tcW w:w="0" w:type="auto"/>
          </w:tcPr>
          <w:p w14:paraId="4540FA8C" w14:textId="77777777" w:rsidR="001B1EDC" w:rsidRDefault="00000000">
            <w:pPr>
              <w:pStyle w:val="Compact"/>
            </w:pPr>
            <w:r>
              <w:t>64K</w:t>
            </w:r>
          </w:p>
        </w:tc>
        <w:tc>
          <w:tcPr>
            <w:tcW w:w="0" w:type="auto"/>
          </w:tcPr>
          <w:p w14:paraId="68D8AECA" w14:textId="77777777" w:rsidR="001B1EDC" w:rsidRDefault="00000000">
            <w:pPr>
              <w:pStyle w:val="Compact"/>
            </w:pPr>
            <w:r>
              <w:t>1,158 MiB</w:t>
            </w:r>
          </w:p>
        </w:tc>
        <w:tc>
          <w:tcPr>
            <w:tcW w:w="0" w:type="auto"/>
          </w:tcPr>
          <w:p w14:paraId="5BB664BB" w14:textId="77777777" w:rsidR="001B1EDC" w:rsidRDefault="00000000">
            <w:pPr>
              <w:pStyle w:val="Compact"/>
            </w:pPr>
            <w:r>
              <w:t>—</w:t>
            </w:r>
          </w:p>
        </w:tc>
      </w:tr>
      <w:tr w:rsidR="001B1EDC" w14:paraId="1C2CD069" w14:textId="77777777">
        <w:tc>
          <w:tcPr>
            <w:tcW w:w="0" w:type="auto"/>
          </w:tcPr>
          <w:p w14:paraId="525F2AFF" w14:textId="77777777" w:rsidR="001B1EDC" w:rsidRDefault="00000000">
            <w:pPr>
              <w:pStyle w:val="Compact"/>
            </w:pPr>
            <w:r>
              <w:t>131K</w:t>
            </w:r>
          </w:p>
        </w:tc>
        <w:tc>
          <w:tcPr>
            <w:tcW w:w="0" w:type="auto"/>
          </w:tcPr>
          <w:p w14:paraId="280147B0" w14:textId="77777777" w:rsidR="001B1EDC" w:rsidRDefault="00000000">
            <w:pPr>
              <w:pStyle w:val="Compact"/>
            </w:pPr>
            <w:r>
              <w:t>1,838 MiB</w:t>
            </w:r>
          </w:p>
        </w:tc>
        <w:tc>
          <w:tcPr>
            <w:tcW w:w="0" w:type="auto"/>
          </w:tcPr>
          <w:p w14:paraId="5427F69D" w14:textId="77777777" w:rsidR="001B1EDC" w:rsidRDefault="00000000">
            <w:pPr>
              <w:pStyle w:val="Compact"/>
            </w:pPr>
            <w:r>
              <w:t>+680 MiB (1.6×)</w:t>
            </w:r>
          </w:p>
        </w:tc>
      </w:tr>
      <w:tr w:rsidR="001B1EDC" w14:paraId="7CAFFFC9" w14:textId="77777777">
        <w:tc>
          <w:tcPr>
            <w:tcW w:w="0" w:type="auto"/>
          </w:tcPr>
          <w:p w14:paraId="7E440AC8" w14:textId="77777777" w:rsidR="001B1EDC" w:rsidRDefault="00000000">
            <w:pPr>
              <w:pStyle w:val="Compact"/>
            </w:pPr>
            <w:r>
              <w:lastRenderedPageBreak/>
              <w:t>262K</w:t>
            </w:r>
          </w:p>
        </w:tc>
        <w:tc>
          <w:tcPr>
            <w:tcW w:w="0" w:type="auto"/>
          </w:tcPr>
          <w:p w14:paraId="135E952B" w14:textId="77777777" w:rsidR="001B1EDC" w:rsidRDefault="00000000">
            <w:pPr>
              <w:pStyle w:val="Compact"/>
            </w:pPr>
            <w:r>
              <w:t>2,879 MiB</w:t>
            </w:r>
          </w:p>
        </w:tc>
        <w:tc>
          <w:tcPr>
            <w:tcW w:w="0" w:type="auto"/>
          </w:tcPr>
          <w:p w14:paraId="2E8D4580" w14:textId="77777777" w:rsidR="001B1EDC" w:rsidRDefault="00000000">
            <w:pPr>
              <w:pStyle w:val="Compact"/>
            </w:pPr>
            <w:r>
              <w:t>+1,041 MiB (1.6×)</w:t>
            </w:r>
          </w:p>
        </w:tc>
      </w:tr>
    </w:tbl>
    <w:p w14:paraId="06F4BC62" w14:textId="77777777" w:rsidR="001B1EDC" w:rsidRDefault="00000000">
      <w:pPr>
        <w:pStyle w:val="BodyText"/>
      </w:pPr>
      <w:r>
        <w:t>Each doubling of context costs roughly 1.6× the KV cache, not 2×. A standard transformer would have shown 2× scaling at every step. This is the architecture’s contribution made visible.</w:t>
      </w:r>
    </w:p>
    <w:p w14:paraId="75EBA08A" w14:textId="77777777" w:rsidR="001B1EDC" w:rsidRDefault="00000000">
      <w:pPr>
        <w:pStyle w:val="BodyText"/>
      </w:pPr>
      <w:r>
        <w:rPr>
          <w:b/>
          <w:bCs/>
        </w:rPr>
        <w:t>IQ3_M (IQ3_S mix) hits a usable size point.</w:t>
      </w:r>
      <w:r>
        <w:t xml:space="preserve"> The bartowski quantisation lands at 12.35 GiB at 4.21 bits-per-weight. The naming is slightly misleading — the file is labelled IQ3_M, but llama.cpp reports the actual format as “IQ3_S mix”, with a blend of q5_0, q5_1, q8_0, q5_K, q6_K, iq4_nl, and iq3_s tensors. The mix preserves higher precision where it matters most while compressing aggressively elsewhere.</w:t>
      </w:r>
    </w:p>
    <w:p w14:paraId="6B7ABD06" w14:textId="77777777" w:rsidR="001B1EDC" w:rsidRDefault="00000000">
      <w:r>
        <w:pict w14:anchorId="21A890BC">
          <v:rect id="_x0000_i1030" style="width:0;height:1.5pt" o:hralign="center" o:hrstd="t" o:hr="t"/>
        </w:pict>
      </w:r>
    </w:p>
    <w:p w14:paraId="5EB288C9" w14:textId="77777777" w:rsidR="001B1EDC" w:rsidRDefault="00000000">
      <w:pPr>
        <w:pStyle w:val="Heading1"/>
      </w:pPr>
      <w:bookmarkStart w:id="7" w:name="the-working-configuration-64k-production"/>
      <w:bookmarkEnd w:id="5"/>
      <w:bookmarkEnd w:id="6"/>
      <w:r>
        <w:t>5. The Working Configuration (64K Production)</w:t>
      </w:r>
    </w:p>
    <w:p w14:paraId="02367FBC" w14:textId="77777777" w:rsidR="001B1EDC" w:rsidRDefault="00000000">
      <w:pPr>
        <w:pStyle w:val="FirstParagraph"/>
      </w:pPr>
      <w:r>
        <w:t>The launch command that produced the 40 tok/s headline figure:</w:t>
      </w:r>
    </w:p>
    <w:p w14:paraId="7FCEF44F" w14:textId="77777777" w:rsidR="001B1EDC" w:rsidRDefault="00000000">
      <w:pPr>
        <w:pStyle w:val="SourceCode"/>
      </w:pPr>
      <w:r>
        <w:rPr>
          <w:rStyle w:val="VariableTok"/>
        </w:rPr>
        <w:t>HIP_VISIBLE_DEVICES</w:t>
      </w:r>
      <w:r>
        <w:rPr>
          <w:rStyle w:val="OperatorTok"/>
        </w:rPr>
        <w:t>=</w:t>
      </w:r>
      <w:r>
        <w:rPr>
          <w:rStyle w:val="NormalTok"/>
        </w:rPr>
        <w:t xml:space="preserve">0 </w:t>
      </w:r>
      <w:r>
        <w:rPr>
          <w:rStyle w:val="ExtensionTok"/>
        </w:rPr>
        <w:t>~/llama.cpp/build-hip/bin/llama-server</w:t>
      </w:r>
      <w:r>
        <w:rPr>
          <w:rStyle w:val="NormalTok"/>
        </w:rPr>
        <w:t xml:space="preserve"> </w:t>
      </w:r>
      <w:r>
        <w:rPr>
          <w:rStyle w:val="DataTypeTok"/>
        </w:rPr>
        <w:t>\</w:t>
      </w:r>
      <w:r>
        <w:br/>
      </w:r>
      <w:r>
        <w:rPr>
          <w:rStyle w:val="NormalTok"/>
        </w:rPr>
        <w:t xml:space="preserve">  </w:t>
      </w:r>
      <w:r>
        <w:rPr>
          <w:rStyle w:val="AttributeTok"/>
        </w:rPr>
        <w:t>-m</w:t>
      </w:r>
      <w:r>
        <w:rPr>
          <w:rStyle w:val="NormalTok"/>
        </w:rPr>
        <w:t xml:space="preserve"> ~/models/gemma-4-26b-a4b-it/</w:t>
      </w:r>
      <w:r>
        <w:rPr>
          <w:rStyle w:val="PreprocessorTok"/>
        </w:rPr>
        <w:t>*</w:t>
      </w:r>
      <w:r>
        <w:rPr>
          <w:rStyle w:val="NormalTok"/>
        </w:rPr>
        <w:t>IQ3_M</w:t>
      </w:r>
      <w:r>
        <w:rPr>
          <w:rStyle w:val="PreprocessorTok"/>
        </w:rPr>
        <w:t>*</w:t>
      </w:r>
      <w:r>
        <w:rPr>
          <w:rStyle w:val="NormalTok"/>
        </w:rPr>
        <w:t xml:space="preserve">.gguf </w:t>
      </w:r>
      <w:r>
        <w:rPr>
          <w:rStyle w:val="DataTypeTok"/>
        </w:rPr>
        <w:t>\</w:t>
      </w:r>
      <w:r>
        <w:br/>
      </w:r>
      <w:r>
        <w:rPr>
          <w:rStyle w:val="NormalTok"/>
        </w:rPr>
        <w:t xml:space="preserve">  </w:t>
      </w:r>
      <w:r>
        <w:rPr>
          <w:rStyle w:val="AttributeTok"/>
        </w:rPr>
        <w:t>--host</w:t>
      </w:r>
      <w:r>
        <w:rPr>
          <w:rStyle w:val="NormalTok"/>
        </w:rPr>
        <w:t xml:space="preserve"> 127.0.0.1 </w:t>
      </w:r>
      <w:r>
        <w:rPr>
          <w:rStyle w:val="AttributeTok"/>
        </w:rPr>
        <w:t>--port</w:t>
      </w:r>
      <w:r>
        <w:rPr>
          <w:rStyle w:val="NormalTok"/>
        </w:rPr>
        <w:t xml:space="preserve"> 8090 </w:t>
      </w:r>
      <w:r>
        <w:rPr>
          <w:rStyle w:val="DataTypeTok"/>
        </w:rPr>
        <w:t>\</w:t>
      </w:r>
      <w:r>
        <w:br/>
      </w:r>
      <w:r>
        <w:rPr>
          <w:rStyle w:val="NormalTok"/>
        </w:rPr>
        <w:t xml:space="preserve">  </w:t>
      </w:r>
      <w:r>
        <w:rPr>
          <w:rStyle w:val="AttributeTok"/>
        </w:rPr>
        <w:t>--n-gpu-layers</w:t>
      </w:r>
      <w:r>
        <w:rPr>
          <w:rStyle w:val="NormalTok"/>
        </w:rPr>
        <w:t xml:space="preserve"> 99 </w:t>
      </w:r>
      <w:r>
        <w:rPr>
          <w:rStyle w:val="DataTypeTok"/>
        </w:rPr>
        <w:t>\</w:t>
      </w:r>
      <w:r>
        <w:br/>
      </w:r>
      <w:r>
        <w:rPr>
          <w:rStyle w:val="NormalTok"/>
        </w:rPr>
        <w:t xml:space="preserve">  </w:t>
      </w:r>
      <w:r>
        <w:rPr>
          <w:rStyle w:val="AttributeTok"/>
        </w:rPr>
        <w:t>--ctx-size</w:t>
      </w:r>
      <w:r>
        <w:rPr>
          <w:rStyle w:val="NormalTok"/>
        </w:rPr>
        <w:t xml:space="preserve"> 65536 </w:t>
      </w:r>
      <w:r>
        <w:rPr>
          <w:rStyle w:val="DataTypeTok"/>
        </w:rPr>
        <w:t>\</w:t>
      </w:r>
      <w:r>
        <w:br/>
      </w:r>
      <w:r>
        <w:rPr>
          <w:rStyle w:val="NormalTok"/>
        </w:rPr>
        <w:t xml:space="preserve">  </w:t>
      </w:r>
      <w:r>
        <w:rPr>
          <w:rStyle w:val="AttributeTok"/>
        </w:rPr>
        <w:t>--flash-attn</w:t>
      </w:r>
      <w:r>
        <w:rPr>
          <w:rStyle w:val="NormalTok"/>
        </w:rPr>
        <w:t xml:space="preserve"> on </w:t>
      </w:r>
      <w:r>
        <w:rPr>
          <w:rStyle w:val="DataTypeTok"/>
        </w:rPr>
        <w:t>\</w:t>
      </w:r>
      <w:r>
        <w:br/>
      </w:r>
      <w:r>
        <w:rPr>
          <w:rStyle w:val="NormalTok"/>
        </w:rPr>
        <w:t xml:space="preserve">  </w:t>
      </w:r>
      <w:r>
        <w:rPr>
          <w:rStyle w:val="AttributeTok"/>
        </w:rPr>
        <w:t>--cache-type-k</w:t>
      </w:r>
      <w:r>
        <w:rPr>
          <w:rStyle w:val="NormalTok"/>
        </w:rPr>
        <w:t xml:space="preserve"> q8_0 </w:t>
      </w:r>
      <w:r>
        <w:rPr>
          <w:rStyle w:val="DataTypeTok"/>
        </w:rPr>
        <w:t>\</w:t>
      </w:r>
      <w:r>
        <w:br/>
      </w:r>
      <w:r>
        <w:rPr>
          <w:rStyle w:val="NormalTok"/>
        </w:rPr>
        <w:t xml:space="preserve">  </w:t>
      </w:r>
      <w:r>
        <w:rPr>
          <w:rStyle w:val="AttributeTok"/>
        </w:rPr>
        <w:t>--cache-type-v</w:t>
      </w:r>
      <w:r>
        <w:rPr>
          <w:rStyle w:val="NormalTok"/>
        </w:rPr>
        <w:t xml:space="preserve"> q8_0 </w:t>
      </w:r>
      <w:r>
        <w:rPr>
          <w:rStyle w:val="DataTypeTok"/>
        </w:rPr>
        <w:t>\</w:t>
      </w:r>
      <w:r>
        <w:br/>
      </w:r>
      <w:r>
        <w:rPr>
          <w:rStyle w:val="NormalTok"/>
        </w:rPr>
        <w:t xml:space="preserve">  </w:t>
      </w:r>
      <w:r>
        <w:rPr>
          <w:rStyle w:val="AttributeTok"/>
        </w:rPr>
        <w:t>--n-cpu-moe</w:t>
      </w:r>
      <w:r>
        <w:rPr>
          <w:rStyle w:val="NormalTok"/>
        </w:rPr>
        <w:t xml:space="preserve"> 4 </w:t>
      </w:r>
      <w:r>
        <w:rPr>
          <w:rStyle w:val="DataTypeTok"/>
        </w:rPr>
        <w:t>\</w:t>
      </w:r>
      <w:r>
        <w:br/>
      </w:r>
      <w:r>
        <w:rPr>
          <w:rStyle w:val="NormalTok"/>
        </w:rPr>
        <w:t xml:space="preserve">  </w:t>
      </w:r>
      <w:r>
        <w:rPr>
          <w:rStyle w:val="AttributeTok"/>
        </w:rPr>
        <w:t>--jinja</w:t>
      </w:r>
    </w:p>
    <w:p w14:paraId="417F7090" w14:textId="77777777" w:rsidR="001B1EDC" w:rsidRDefault="00000000">
      <w:pPr>
        <w:pStyle w:val="Heading2"/>
      </w:pPr>
      <w:bookmarkStart w:id="8" w:name="flag-breakdown"/>
      <w:r>
        <w:t>Flag Breakdown</w:t>
      </w:r>
    </w:p>
    <w:tbl>
      <w:tblPr>
        <w:tblStyle w:val="Table"/>
        <w:tblW w:w="5000" w:type="pct"/>
        <w:tblLook w:val="0020" w:firstRow="1" w:lastRow="0" w:firstColumn="0" w:lastColumn="0" w:noHBand="0" w:noVBand="0"/>
      </w:tblPr>
      <w:tblGrid>
        <w:gridCol w:w="2757"/>
        <w:gridCol w:w="6819"/>
      </w:tblGrid>
      <w:tr w:rsidR="001B1EDC" w14:paraId="4D61DA90"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510E2A70" w14:textId="77777777" w:rsidR="001B1EDC" w:rsidRDefault="00000000">
            <w:pPr>
              <w:pStyle w:val="Compact"/>
            </w:pPr>
            <w:r>
              <w:t>Flag</w:t>
            </w:r>
          </w:p>
        </w:tc>
        <w:tc>
          <w:tcPr>
            <w:tcW w:w="0" w:type="auto"/>
          </w:tcPr>
          <w:p w14:paraId="277EFAA2" w14:textId="77777777" w:rsidR="001B1EDC" w:rsidRDefault="00000000">
            <w:pPr>
              <w:pStyle w:val="Compact"/>
            </w:pPr>
            <w:r>
              <w:t>Purpose</w:t>
            </w:r>
          </w:p>
        </w:tc>
      </w:tr>
      <w:tr w:rsidR="001B1EDC" w14:paraId="0C975FC5" w14:textId="77777777">
        <w:tc>
          <w:tcPr>
            <w:tcW w:w="0" w:type="auto"/>
          </w:tcPr>
          <w:p w14:paraId="3E0AAB9E" w14:textId="77777777" w:rsidR="001B1EDC" w:rsidRDefault="00000000">
            <w:pPr>
              <w:pStyle w:val="Compact"/>
            </w:pPr>
            <w:r>
              <w:rPr>
                <w:rStyle w:val="VerbatimChar"/>
              </w:rPr>
              <w:t>HIP_VISIBLE_DEVICES=0</w:t>
            </w:r>
          </w:p>
        </w:tc>
        <w:tc>
          <w:tcPr>
            <w:tcW w:w="0" w:type="auto"/>
          </w:tcPr>
          <w:p w14:paraId="3A66960E" w14:textId="77777777" w:rsidR="001B1EDC" w:rsidRDefault="00000000">
            <w:pPr>
              <w:pStyle w:val="Compact"/>
            </w:pPr>
            <w:r>
              <w:t>Pins HIP to the discrete GPU only. Single most important variable on AM5.</w:t>
            </w:r>
          </w:p>
        </w:tc>
      </w:tr>
      <w:tr w:rsidR="001B1EDC" w14:paraId="216ED9CC" w14:textId="77777777">
        <w:tc>
          <w:tcPr>
            <w:tcW w:w="0" w:type="auto"/>
          </w:tcPr>
          <w:p w14:paraId="2641C363" w14:textId="77777777" w:rsidR="001B1EDC" w:rsidRDefault="00000000">
            <w:pPr>
              <w:pStyle w:val="Compact"/>
            </w:pPr>
            <w:r>
              <w:rPr>
                <w:rStyle w:val="VerbatimChar"/>
              </w:rPr>
              <w:t>--n-gpu-layers 99</w:t>
            </w:r>
          </w:p>
        </w:tc>
        <w:tc>
          <w:tcPr>
            <w:tcW w:w="0" w:type="auto"/>
          </w:tcPr>
          <w:p w14:paraId="43F176FE" w14:textId="77777777" w:rsidR="001B1EDC" w:rsidRDefault="00000000">
            <w:pPr>
              <w:pStyle w:val="Compact"/>
            </w:pPr>
            <w:r>
              <w:t>Push every layer to GPU. ‘99’ means ‘all of them’.</w:t>
            </w:r>
          </w:p>
        </w:tc>
      </w:tr>
      <w:tr w:rsidR="001B1EDC" w14:paraId="5FEEBC05" w14:textId="77777777">
        <w:tc>
          <w:tcPr>
            <w:tcW w:w="0" w:type="auto"/>
          </w:tcPr>
          <w:p w14:paraId="34A633B0" w14:textId="77777777" w:rsidR="001B1EDC" w:rsidRDefault="00000000">
            <w:pPr>
              <w:pStyle w:val="Compact"/>
            </w:pPr>
            <w:r>
              <w:rPr>
                <w:rStyle w:val="VerbatimChar"/>
              </w:rPr>
              <w:t>--ctx-size 65536</w:t>
            </w:r>
          </w:p>
        </w:tc>
        <w:tc>
          <w:tcPr>
            <w:tcW w:w="0" w:type="auto"/>
          </w:tcPr>
          <w:p w14:paraId="6719B2D6" w14:textId="77777777" w:rsidR="001B1EDC" w:rsidRDefault="00000000">
            <w:pPr>
              <w:pStyle w:val="Compact"/>
            </w:pPr>
            <w:r>
              <w:t>64K context — the daily-use balance of speed and memory.</w:t>
            </w:r>
          </w:p>
        </w:tc>
      </w:tr>
      <w:tr w:rsidR="001B1EDC" w14:paraId="7C6E4787" w14:textId="77777777">
        <w:tc>
          <w:tcPr>
            <w:tcW w:w="0" w:type="auto"/>
          </w:tcPr>
          <w:p w14:paraId="64AFE474" w14:textId="77777777" w:rsidR="001B1EDC" w:rsidRDefault="00000000">
            <w:pPr>
              <w:pStyle w:val="Compact"/>
            </w:pPr>
            <w:r>
              <w:rPr>
                <w:rStyle w:val="VerbatimChar"/>
              </w:rPr>
              <w:t>--flash-attn on</w:t>
            </w:r>
          </w:p>
        </w:tc>
        <w:tc>
          <w:tcPr>
            <w:tcW w:w="0" w:type="auto"/>
          </w:tcPr>
          <w:p w14:paraId="4ADC31C6" w14:textId="77777777" w:rsidR="001B1EDC" w:rsidRDefault="00000000">
            <w:pPr>
              <w:pStyle w:val="Compact"/>
            </w:pPr>
            <w:r>
              <w:t>Flash Attention. Required for the Q8_0 V-cache to allocate correctly. Modest decode improvement, larger prefill improvement.</w:t>
            </w:r>
          </w:p>
        </w:tc>
      </w:tr>
      <w:tr w:rsidR="001B1EDC" w14:paraId="7AA6C308" w14:textId="77777777">
        <w:tc>
          <w:tcPr>
            <w:tcW w:w="0" w:type="auto"/>
          </w:tcPr>
          <w:p w14:paraId="2DBAF4A3" w14:textId="77777777" w:rsidR="001B1EDC" w:rsidRDefault="00000000">
            <w:pPr>
              <w:pStyle w:val="Compact"/>
            </w:pPr>
            <w:r>
              <w:rPr>
                <w:rStyle w:val="VerbatimChar"/>
              </w:rPr>
              <w:t>--cache-type-k q8_0</w:t>
            </w:r>
          </w:p>
        </w:tc>
        <w:tc>
          <w:tcPr>
            <w:tcW w:w="0" w:type="auto"/>
          </w:tcPr>
          <w:p w14:paraId="7847EEF2" w14:textId="77777777" w:rsidR="001B1EDC" w:rsidRDefault="00000000">
            <w:pPr>
              <w:pStyle w:val="Compact"/>
            </w:pPr>
            <w:r>
              <w:t>8-bit KV cache for keys. Halves cache memory vs FP16 default with negligible quality loss.</w:t>
            </w:r>
          </w:p>
        </w:tc>
      </w:tr>
      <w:tr w:rsidR="001B1EDC" w14:paraId="309949F8" w14:textId="77777777">
        <w:tc>
          <w:tcPr>
            <w:tcW w:w="0" w:type="auto"/>
          </w:tcPr>
          <w:p w14:paraId="6A94F354" w14:textId="77777777" w:rsidR="001B1EDC" w:rsidRDefault="00000000">
            <w:pPr>
              <w:pStyle w:val="Compact"/>
            </w:pPr>
            <w:r>
              <w:rPr>
                <w:rStyle w:val="VerbatimChar"/>
              </w:rPr>
              <w:t>--cache-type-v q8_0</w:t>
            </w:r>
          </w:p>
        </w:tc>
        <w:tc>
          <w:tcPr>
            <w:tcW w:w="0" w:type="auto"/>
          </w:tcPr>
          <w:p w14:paraId="6F47CD3B" w14:textId="77777777" w:rsidR="001B1EDC" w:rsidRDefault="00000000">
            <w:pPr>
              <w:pStyle w:val="Compact"/>
            </w:pPr>
            <w:r>
              <w:t xml:space="preserve">8-bit KV cache for values. Same effect on the V side. Requires </w:t>
            </w:r>
            <w:r>
              <w:rPr>
                <w:rStyle w:val="VerbatimChar"/>
              </w:rPr>
              <w:t>--flash-attn</w:t>
            </w:r>
            <w:r>
              <w:t>.</w:t>
            </w:r>
          </w:p>
        </w:tc>
      </w:tr>
      <w:tr w:rsidR="001B1EDC" w14:paraId="61891884" w14:textId="77777777">
        <w:tc>
          <w:tcPr>
            <w:tcW w:w="0" w:type="auto"/>
          </w:tcPr>
          <w:p w14:paraId="03B77A8D" w14:textId="77777777" w:rsidR="001B1EDC" w:rsidRDefault="00000000">
            <w:pPr>
              <w:pStyle w:val="Compact"/>
            </w:pPr>
            <w:r>
              <w:rPr>
                <w:rStyle w:val="VerbatimChar"/>
              </w:rPr>
              <w:t>--n-cpu-moe 4</w:t>
            </w:r>
          </w:p>
        </w:tc>
        <w:tc>
          <w:tcPr>
            <w:tcW w:w="0" w:type="auto"/>
          </w:tcPr>
          <w:p w14:paraId="30E52354" w14:textId="77777777" w:rsidR="001B1EDC" w:rsidRDefault="00000000">
            <w:pPr>
              <w:pStyle w:val="Compact"/>
            </w:pPr>
            <w:r>
              <w:t xml:space="preserve">Offloads 4 expert layers to the Ryzen 7700, freeing GPU VRAM. MoE routing tolerates this well — only the active experts run </w:t>
            </w:r>
            <w:r>
              <w:lastRenderedPageBreak/>
              <w:t>anyway.</w:t>
            </w:r>
          </w:p>
        </w:tc>
      </w:tr>
      <w:tr w:rsidR="001B1EDC" w14:paraId="0B95103C" w14:textId="77777777">
        <w:tc>
          <w:tcPr>
            <w:tcW w:w="0" w:type="auto"/>
          </w:tcPr>
          <w:p w14:paraId="637E7956" w14:textId="77777777" w:rsidR="001B1EDC" w:rsidRDefault="00000000">
            <w:pPr>
              <w:pStyle w:val="Compact"/>
            </w:pPr>
            <w:r>
              <w:rPr>
                <w:rStyle w:val="VerbatimChar"/>
              </w:rPr>
              <w:lastRenderedPageBreak/>
              <w:t>--jinja</w:t>
            </w:r>
          </w:p>
        </w:tc>
        <w:tc>
          <w:tcPr>
            <w:tcW w:w="0" w:type="auto"/>
          </w:tcPr>
          <w:p w14:paraId="0601BBFA" w14:textId="77777777" w:rsidR="001B1EDC" w:rsidRDefault="00000000">
            <w:pPr>
              <w:pStyle w:val="Compact"/>
            </w:pPr>
            <w:r>
              <w:t>Enables Jinja2 chat template rendering. Auto-detects Gemma 4’s peg-gemma4 template.</w:t>
            </w:r>
          </w:p>
        </w:tc>
      </w:tr>
    </w:tbl>
    <w:p w14:paraId="709C79ED" w14:textId="77777777" w:rsidR="001B1EDC" w:rsidRDefault="00000000">
      <w:pPr>
        <w:pStyle w:val="Heading2"/>
      </w:pPr>
      <w:bookmarkStart w:id="9" w:name="what-is-not-in-the-command"/>
      <w:bookmarkEnd w:id="8"/>
      <w:r>
        <w:t>What Is Not in the Command</w:t>
      </w:r>
    </w:p>
    <w:p w14:paraId="3DFE78C7" w14:textId="77777777" w:rsidR="001B1EDC" w:rsidRDefault="00000000">
      <w:pPr>
        <w:pStyle w:val="FirstParagraph"/>
      </w:pPr>
      <w:r>
        <w:rPr>
          <w:b/>
          <w:bCs/>
        </w:rPr>
        <w:t>No GRUB kernel parameters.</w:t>
      </w:r>
      <w:r>
        <w:t xml:space="preserve"> Some guides recommend </w:t>
      </w:r>
      <w:r>
        <w:rPr>
          <w:rStyle w:val="VerbatimChar"/>
        </w:rPr>
        <w:t>amdgpu.gttsize=16384</w:t>
      </w:r>
      <w:r>
        <w:t xml:space="preserve"> or similar for VRAM ‘spillover’ into system memory. This build runs at default kernel parameters — </w:t>
      </w:r>
      <w:r>
        <w:rPr>
          <w:rStyle w:val="VerbatimChar"/>
        </w:rPr>
        <w:t>GRUB_CMDLINE_LINUX=""</w:t>
      </w:r>
      <w:r>
        <w:t xml:space="preserve"> — and never spills. The architectural choices above keep the working set inside VRAM.</w:t>
      </w:r>
    </w:p>
    <w:p w14:paraId="666C318C" w14:textId="77777777" w:rsidR="001B1EDC" w:rsidRDefault="00000000">
      <w:pPr>
        <w:pStyle w:val="BodyText"/>
      </w:pPr>
      <w:r>
        <w:rPr>
          <w:b/>
          <w:bCs/>
        </w:rPr>
        <w:t>No batch-size override.</w:t>
      </w:r>
      <w:r>
        <w:t xml:space="preserve"> Default </w:t>
      </w:r>
      <w:r>
        <w:rPr>
          <w:rStyle w:val="VerbatimChar"/>
        </w:rPr>
        <w:t>n_batch=2048</w:t>
      </w:r>
      <w:r>
        <w:t xml:space="preserve"> and </w:t>
      </w:r>
      <w:r>
        <w:rPr>
          <w:rStyle w:val="VerbatimChar"/>
        </w:rPr>
        <w:t>n_ubatch=512</w:t>
      </w:r>
      <w:r>
        <w:t xml:space="preserve"> are appropriate for this hardware. Earlier guidance that recommended </w:t>
      </w:r>
      <w:r>
        <w:rPr>
          <w:rStyle w:val="VerbatimChar"/>
        </w:rPr>
        <w:t>--batch-size 256</w:t>
      </w:r>
      <w:r>
        <w:t xml:space="preserve"> came from a pre-flash-attn era and is no longer needed.</w:t>
      </w:r>
    </w:p>
    <w:p w14:paraId="5FB5BE18" w14:textId="77777777" w:rsidR="001B1EDC" w:rsidRDefault="00000000">
      <w:pPr>
        <w:pStyle w:val="Heading2"/>
      </w:pPr>
      <w:bookmarkStart w:id="10" w:name="memory-breakdown-at-64k"/>
      <w:bookmarkEnd w:id="9"/>
      <w:r>
        <w:t>Memory Breakdown at 64K</w:t>
      </w:r>
    </w:p>
    <w:p w14:paraId="5A4A90AF" w14:textId="77777777" w:rsidR="001B1EDC" w:rsidRDefault="00000000">
      <w:pPr>
        <w:pStyle w:val="FirstParagraph"/>
      </w:pPr>
      <w:r>
        <w:t>From the live server log at startup:</w:t>
      </w:r>
    </w:p>
    <w:p w14:paraId="799D6DFA" w14:textId="77777777" w:rsidR="001B1EDC" w:rsidRDefault="00000000">
      <w:pPr>
        <w:pStyle w:val="SourceCode"/>
      </w:pPr>
      <w:r>
        <w:rPr>
          <w:rStyle w:val="VerbatimChar"/>
        </w:rPr>
        <w:t>Model weights on GPU:    11,092 MiB</w:t>
      </w:r>
      <w:r>
        <w:br/>
      </w:r>
      <w:r>
        <w:rPr>
          <w:rStyle w:val="VerbatimChar"/>
        </w:rPr>
        <w:t>KV cache (Q8_0):          1,158 MiB  (680 non-SWA + 478 SWA)</w:t>
      </w:r>
      <w:r>
        <w:br/>
      </w:r>
      <w:r>
        <w:rPr>
          <w:rStyle w:val="VerbatimChar"/>
        </w:rPr>
        <w:t>Compute buffers:            532 MiB</w:t>
      </w:r>
      <w:r>
        <w:br/>
      </w:r>
      <w:r>
        <w:rPr>
          <w:rStyle w:val="VerbatimChar"/>
        </w:rPr>
        <w:t>-------------------------  ------</w:t>
      </w:r>
      <w:r>
        <w:br/>
      </w:r>
      <w:r>
        <w:rPr>
          <w:rStyle w:val="VerbatimChar"/>
        </w:rPr>
        <w:t>Total GPU memory:        12,782 MiB</w:t>
      </w:r>
      <w:r>
        <w:br/>
      </w:r>
      <w:r>
        <w:rPr>
          <w:rStyle w:val="VerbatimChar"/>
        </w:rPr>
        <w:t>Free GPU memory:          2,801 MiB</w:t>
      </w:r>
      <w:r>
        <w:br/>
      </w:r>
      <w:r>
        <w:rPr>
          <w:rStyle w:val="VerbatimChar"/>
        </w:rPr>
        <w:t>CPU offload (4 experts):  2,284 MiB</w:t>
      </w:r>
    </w:p>
    <w:p w14:paraId="2790F8F2" w14:textId="77777777" w:rsidR="001B1EDC" w:rsidRDefault="00000000">
      <w:r>
        <w:pict w14:anchorId="5AC532D8">
          <v:rect id="_x0000_i1031" style="width:0;height:1.5pt" o:hralign="center" o:hrstd="t" o:hr="t"/>
        </w:pict>
      </w:r>
    </w:p>
    <w:p w14:paraId="7FAB2FC1" w14:textId="77777777" w:rsidR="001B1EDC" w:rsidRDefault="00000000">
      <w:pPr>
        <w:pStyle w:val="Heading1"/>
      </w:pPr>
      <w:bookmarkStart w:id="11" w:name="two-larger-configurations"/>
      <w:bookmarkEnd w:id="7"/>
      <w:bookmarkEnd w:id="10"/>
      <w:r>
        <w:t>6. Two Larger Configurations</w:t>
      </w:r>
    </w:p>
    <w:p w14:paraId="65540921" w14:textId="77777777" w:rsidR="001B1EDC" w:rsidRDefault="00000000">
      <w:pPr>
        <w:pStyle w:val="FirstParagraph"/>
      </w:pPr>
      <w:r>
        <w:t>The same launch command, with selected flags adjusted, gives two further valid configurations.</w:t>
      </w:r>
    </w:p>
    <w:p w14:paraId="63EF274E" w14:textId="77777777" w:rsidR="001B1EDC" w:rsidRDefault="00000000">
      <w:pPr>
        <w:pStyle w:val="Heading2"/>
      </w:pPr>
      <w:bookmarkStart w:id="12" w:name="k-long-context-daily-use"/>
      <w:r>
        <w:t>131K (Long-Context Daily Use)</w:t>
      </w:r>
    </w:p>
    <w:p w14:paraId="68C3BFE3" w14:textId="77777777" w:rsidR="001B1EDC" w:rsidRDefault="00000000">
      <w:pPr>
        <w:pStyle w:val="FirstParagraph"/>
      </w:pPr>
      <w:r>
        <w:t xml:space="preserve">Change </w:t>
      </w:r>
      <w:r>
        <w:rPr>
          <w:rStyle w:val="VerbatimChar"/>
        </w:rPr>
        <w:t>--ctx-size 65536</w:t>
      </w:r>
      <w:r>
        <w:t xml:space="preserve"> to </w:t>
      </w:r>
      <w:r>
        <w:rPr>
          <w:rStyle w:val="VerbatimChar"/>
        </w:rPr>
        <w:t>--ctx-size 131072</w:t>
      </w:r>
      <w:r>
        <w:t>. Everything else stays the same.</w:t>
      </w:r>
    </w:p>
    <w:p w14:paraId="38A55E87" w14:textId="77777777" w:rsidR="001B1EDC" w:rsidRDefault="00000000">
      <w:pPr>
        <w:pStyle w:val="SourceCode"/>
      </w:pPr>
      <w:r>
        <w:rPr>
          <w:rStyle w:val="VariableTok"/>
        </w:rPr>
        <w:t>HIP_VISIBLE_DEVICES</w:t>
      </w:r>
      <w:r>
        <w:rPr>
          <w:rStyle w:val="OperatorTok"/>
        </w:rPr>
        <w:t>=</w:t>
      </w:r>
      <w:r>
        <w:rPr>
          <w:rStyle w:val="NormalTok"/>
        </w:rPr>
        <w:t xml:space="preserve">0 </w:t>
      </w:r>
      <w:r>
        <w:rPr>
          <w:rStyle w:val="ExtensionTok"/>
        </w:rPr>
        <w:t>~/llama.cpp/build-hip/bin/llama-server</w:t>
      </w:r>
      <w:r>
        <w:rPr>
          <w:rStyle w:val="NormalTok"/>
        </w:rPr>
        <w:t xml:space="preserve"> </w:t>
      </w:r>
      <w:r>
        <w:rPr>
          <w:rStyle w:val="DataTypeTok"/>
        </w:rPr>
        <w:t>\</w:t>
      </w:r>
      <w:r>
        <w:br/>
      </w:r>
      <w:r>
        <w:rPr>
          <w:rStyle w:val="NormalTok"/>
        </w:rPr>
        <w:t xml:space="preserve">  </w:t>
      </w:r>
      <w:r>
        <w:rPr>
          <w:rStyle w:val="AttributeTok"/>
        </w:rPr>
        <w:t>-m</w:t>
      </w:r>
      <w:r>
        <w:rPr>
          <w:rStyle w:val="NormalTok"/>
        </w:rPr>
        <w:t xml:space="preserve"> ~/models/gemma-4-26b-a4b-it/</w:t>
      </w:r>
      <w:r>
        <w:rPr>
          <w:rStyle w:val="PreprocessorTok"/>
        </w:rPr>
        <w:t>*</w:t>
      </w:r>
      <w:r>
        <w:rPr>
          <w:rStyle w:val="NormalTok"/>
        </w:rPr>
        <w:t>IQ3_M</w:t>
      </w:r>
      <w:r>
        <w:rPr>
          <w:rStyle w:val="PreprocessorTok"/>
        </w:rPr>
        <w:t>*</w:t>
      </w:r>
      <w:r>
        <w:rPr>
          <w:rStyle w:val="NormalTok"/>
        </w:rPr>
        <w:t xml:space="preserve">.gguf </w:t>
      </w:r>
      <w:r>
        <w:rPr>
          <w:rStyle w:val="DataTypeTok"/>
        </w:rPr>
        <w:t>\</w:t>
      </w:r>
      <w:r>
        <w:br/>
      </w:r>
      <w:r>
        <w:rPr>
          <w:rStyle w:val="NormalTok"/>
        </w:rPr>
        <w:t xml:space="preserve">  </w:t>
      </w:r>
      <w:r>
        <w:rPr>
          <w:rStyle w:val="AttributeTok"/>
        </w:rPr>
        <w:t>--host</w:t>
      </w:r>
      <w:r>
        <w:rPr>
          <w:rStyle w:val="NormalTok"/>
        </w:rPr>
        <w:t xml:space="preserve"> 127.0.0.1 </w:t>
      </w:r>
      <w:r>
        <w:rPr>
          <w:rStyle w:val="AttributeTok"/>
        </w:rPr>
        <w:t>--port</w:t>
      </w:r>
      <w:r>
        <w:rPr>
          <w:rStyle w:val="NormalTok"/>
        </w:rPr>
        <w:t xml:space="preserve"> 8090 </w:t>
      </w:r>
      <w:r>
        <w:rPr>
          <w:rStyle w:val="DataTypeTok"/>
        </w:rPr>
        <w:t>\</w:t>
      </w:r>
      <w:r>
        <w:br/>
      </w:r>
      <w:r>
        <w:rPr>
          <w:rStyle w:val="NormalTok"/>
        </w:rPr>
        <w:t xml:space="preserve">  </w:t>
      </w:r>
      <w:r>
        <w:rPr>
          <w:rStyle w:val="AttributeTok"/>
        </w:rPr>
        <w:t>--n-gpu-layers</w:t>
      </w:r>
      <w:r>
        <w:rPr>
          <w:rStyle w:val="NormalTok"/>
        </w:rPr>
        <w:t xml:space="preserve"> 99 </w:t>
      </w:r>
      <w:r>
        <w:rPr>
          <w:rStyle w:val="DataTypeTok"/>
        </w:rPr>
        <w:t>\</w:t>
      </w:r>
      <w:r>
        <w:br/>
      </w:r>
      <w:r>
        <w:rPr>
          <w:rStyle w:val="NormalTok"/>
        </w:rPr>
        <w:t xml:space="preserve">  </w:t>
      </w:r>
      <w:r>
        <w:rPr>
          <w:rStyle w:val="AttributeTok"/>
        </w:rPr>
        <w:t>--ctx-size</w:t>
      </w:r>
      <w:r>
        <w:rPr>
          <w:rStyle w:val="NormalTok"/>
        </w:rPr>
        <w:t xml:space="preserve"> 131072 </w:t>
      </w:r>
      <w:r>
        <w:rPr>
          <w:rStyle w:val="DataTypeTok"/>
        </w:rPr>
        <w:t>\</w:t>
      </w:r>
      <w:r>
        <w:br/>
      </w:r>
      <w:r>
        <w:rPr>
          <w:rStyle w:val="NormalTok"/>
        </w:rPr>
        <w:t xml:space="preserve">  </w:t>
      </w:r>
      <w:r>
        <w:rPr>
          <w:rStyle w:val="AttributeTok"/>
        </w:rPr>
        <w:t>--flash-attn</w:t>
      </w:r>
      <w:r>
        <w:rPr>
          <w:rStyle w:val="NormalTok"/>
        </w:rPr>
        <w:t xml:space="preserve"> on </w:t>
      </w:r>
      <w:r>
        <w:rPr>
          <w:rStyle w:val="DataTypeTok"/>
        </w:rPr>
        <w:t>\</w:t>
      </w:r>
      <w:r>
        <w:br/>
      </w:r>
      <w:r>
        <w:rPr>
          <w:rStyle w:val="NormalTok"/>
        </w:rPr>
        <w:t xml:space="preserve">  </w:t>
      </w:r>
      <w:r>
        <w:rPr>
          <w:rStyle w:val="AttributeTok"/>
        </w:rPr>
        <w:t>--cache-type-k</w:t>
      </w:r>
      <w:r>
        <w:rPr>
          <w:rStyle w:val="NormalTok"/>
        </w:rPr>
        <w:t xml:space="preserve"> q8_0 </w:t>
      </w:r>
      <w:r>
        <w:rPr>
          <w:rStyle w:val="AttributeTok"/>
        </w:rPr>
        <w:t>--cache-type-v</w:t>
      </w:r>
      <w:r>
        <w:rPr>
          <w:rStyle w:val="NormalTok"/>
        </w:rPr>
        <w:t xml:space="preserve"> q8_0 </w:t>
      </w:r>
      <w:r>
        <w:rPr>
          <w:rStyle w:val="DataTypeTok"/>
        </w:rPr>
        <w:t>\</w:t>
      </w:r>
      <w:r>
        <w:br/>
      </w:r>
      <w:r>
        <w:rPr>
          <w:rStyle w:val="NormalTok"/>
        </w:rPr>
        <w:t xml:space="preserve">  </w:t>
      </w:r>
      <w:r>
        <w:rPr>
          <w:rStyle w:val="AttributeTok"/>
        </w:rPr>
        <w:t>--n-cpu-moe</w:t>
      </w:r>
      <w:r>
        <w:rPr>
          <w:rStyle w:val="NormalTok"/>
        </w:rPr>
        <w:t xml:space="preserve"> 4 </w:t>
      </w:r>
      <w:r>
        <w:rPr>
          <w:rStyle w:val="DataTypeTok"/>
        </w:rPr>
        <w:t>\</w:t>
      </w:r>
      <w:r>
        <w:br/>
      </w:r>
      <w:r>
        <w:rPr>
          <w:rStyle w:val="NormalTok"/>
        </w:rPr>
        <w:t xml:space="preserve">  </w:t>
      </w:r>
      <w:r>
        <w:rPr>
          <w:rStyle w:val="AttributeTok"/>
        </w:rPr>
        <w:t>--jinja</w:t>
      </w:r>
    </w:p>
    <w:p w14:paraId="3B282C92" w14:textId="77777777" w:rsidR="001B1EDC" w:rsidRDefault="00000000">
      <w:pPr>
        <w:pStyle w:val="FirstParagraph"/>
      </w:pPr>
      <w:r>
        <w:rPr>
          <w:b/>
          <w:bCs/>
        </w:rPr>
        <w:lastRenderedPageBreak/>
        <w:t>Memory at 131K:</w:t>
      </w:r>
      <w:r>
        <w:t xml:space="preserve"> 13,462 MiB GPU (model 11,092 + KV 1,838 + compute 532), 2,121 MiB free, 2,412 MiB host offload. Decode speed ~37 tok/s, sampled.</w:t>
      </w:r>
    </w:p>
    <w:p w14:paraId="0F42BA7A" w14:textId="77777777" w:rsidR="001B1EDC" w:rsidRDefault="00000000">
      <w:pPr>
        <w:pStyle w:val="Heading2"/>
      </w:pPr>
      <w:bookmarkStart w:id="13" w:name="k-full-native-context"/>
      <w:bookmarkEnd w:id="12"/>
      <w:r>
        <w:t>262K (Full Native Context)</w:t>
      </w:r>
    </w:p>
    <w:p w14:paraId="0DF8A135" w14:textId="77777777" w:rsidR="001B1EDC" w:rsidRDefault="00000000">
      <w:pPr>
        <w:pStyle w:val="FirstParagraph"/>
      </w:pPr>
      <w:r>
        <w:t xml:space="preserve">Two changes from the 131K command: </w:t>
      </w:r>
      <w:r>
        <w:rPr>
          <w:rStyle w:val="VerbatimChar"/>
        </w:rPr>
        <w:t>--ctx-size 262144</w:t>
      </w:r>
      <w:r>
        <w:t xml:space="preserve"> and </w:t>
      </w:r>
      <w:r>
        <w:rPr>
          <w:rStyle w:val="VerbatimChar"/>
        </w:rPr>
        <w:t>--parallel 1</w:t>
      </w:r>
      <w:r>
        <w:t xml:space="preserve">. Also </w:t>
      </w:r>
      <w:r>
        <w:rPr>
          <w:rStyle w:val="VerbatimChar"/>
        </w:rPr>
        <w:t>--n-cpu-moe 8</w:t>
      </w:r>
      <w:r>
        <w:t xml:space="preserve"> to free additional GPU memory for the larger compute buffers and KV cache that 262K requires.</w:t>
      </w:r>
    </w:p>
    <w:p w14:paraId="164D1B4A" w14:textId="77777777" w:rsidR="001B1EDC" w:rsidRDefault="00000000">
      <w:pPr>
        <w:pStyle w:val="SourceCode"/>
      </w:pPr>
      <w:r>
        <w:rPr>
          <w:rStyle w:val="VariableTok"/>
        </w:rPr>
        <w:t>HIP_VISIBLE_DEVICES</w:t>
      </w:r>
      <w:r>
        <w:rPr>
          <w:rStyle w:val="OperatorTok"/>
        </w:rPr>
        <w:t>=</w:t>
      </w:r>
      <w:r>
        <w:rPr>
          <w:rStyle w:val="NormalTok"/>
        </w:rPr>
        <w:t xml:space="preserve">0 </w:t>
      </w:r>
      <w:r>
        <w:rPr>
          <w:rStyle w:val="ExtensionTok"/>
        </w:rPr>
        <w:t>~/llama.cpp/build-hip/bin/llama-server</w:t>
      </w:r>
      <w:r>
        <w:rPr>
          <w:rStyle w:val="NormalTok"/>
        </w:rPr>
        <w:t xml:space="preserve"> </w:t>
      </w:r>
      <w:r>
        <w:rPr>
          <w:rStyle w:val="DataTypeTok"/>
        </w:rPr>
        <w:t>\</w:t>
      </w:r>
      <w:r>
        <w:br/>
      </w:r>
      <w:r>
        <w:rPr>
          <w:rStyle w:val="NormalTok"/>
        </w:rPr>
        <w:t xml:space="preserve">  </w:t>
      </w:r>
      <w:r>
        <w:rPr>
          <w:rStyle w:val="AttributeTok"/>
        </w:rPr>
        <w:t>-m</w:t>
      </w:r>
      <w:r>
        <w:rPr>
          <w:rStyle w:val="NormalTok"/>
        </w:rPr>
        <w:t xml:space="preserve"> ~/models/gemma-4-26b-a4b-it/</w:t>
      </w:r>
      <w:r>
        <w:rPr>
          <w:rStyle w:val="PreprocessorTok"/>
        </w:rPr>
        <w:t>*</w:t>
      </w:r>
      <w:r>
        <w:rPr>
          <w:rStyle w:val="NormalTok"/>
        </w:rPr>
        <w:t>IQ3_M</w:t>
      </w:r>
      <w:r>
        <w:rPr>
          <w:rStyle w:val="PreprocessorTok"/>
        </w:rPr>
        <w:t>*</w:t>
      </w:r>
      <w:r>
        <w:rPr>
          <w:rStyle w:val="NormalTok"/>
        </w:rPr>
        <w:t xml:space="preserve">.gguf </w:t>
      </w:r>
      <w:r>
        <w:rPr>
          <w:rStyle w:val="DataTypeTok"/>
        </w:rPr>
        <w:t>\</w:t>
      </w:r>
      <w:r>
        <w:br/>
      </w:r>
      <w:r>
        <w:rPr>
          <w:rStyle w:val="NormalTok"/>
        </w:rPr>
        <w:t xml:space="preserve">  </w:t>
      </w:r>
      <w:r>
        <w:rPr>
          <w:rStyle w:val="AttributeTok"/>
        </w:rPr>
        <w:t>--host</w:t>
      </w:r>
      <w:r>
        <w:rPr>
          <w:rStyle w:val="NormalTok"/>
        </w:rPr>
        <w:t xml:space="preserve"> 127.0.0.1 </w:t>
      </w:r>
      <w:r>
        <w:rPr>
          <w:rStyle w:val="AttributeTok"/>
        </w:rPr>
        <w:t>--port</w:t>
      </w:r>
      <w:r>
        <w:rPr>
          <w:rStyle w:val="NormalTok"/>
        </w:rPr>
        <w:t xml:space="preserve"> 8090 </w:t>
      </w:r>
      <w:r>
        <w:rPr>
          <w:rStyle w:val="DataTypeTok"/>
        </w:rPr>
        <w:t>\</w:t>
      </w:r>
      <w:r>
        <w:br/>
      </w:r>
      <w:r>
        <w:rPr>
          <w:rStyle w:val="NormalTok"/>
        </w:rPr>
        <w:t xml:space="preserve">  </w:t>
      </w:r>
      <w:r>
        <w:rPr>
          <w:rStyle w:val="AttributeTok"/>
        </w:rPr>
        <w:t>--n-gpu-layers</w:t>
      </w:r>
      <w:r>
        <w:rPr>
          <w:rStyle w:val="NormalTok"/>
        </w:rPr>
        <w:t xml:space="preserve"> 99 </w:t>
      </w:r>
      <w:r>
        <w:rPr>
          <w:rStyle w:val="DataTypeTok"/>
        </w:rPr>
        <w:t>\</w:t>
      </w:r>
      <w:r>
        <w:br/>
      </w:r>
      <w:r>
        <w:rPr>
          <w:rStyle w:val="NormalTok"/>
        </w:rPr>
        <w:t xml:space="preserve">  </w:t>
      </w:r>
      <w:r>
        <w:rPr>
          <w:rStyle w:val="AttributeTok"/>
        </w:rPr>
        <w:t>--ctx-size</w:t>
      </w:r>
      <w:r>
        <w:rPr>
          <w:rStyle w:val="NormalTok"/>
        </w:rPr>
        <w:t xml:space="preserve"> 262144 </w:t>
      </w:r>
      <w:r>
        <w:rPr>
          <w:rStyle w:val="DataTypeTok"/>
        </w:rPr>
        <w:t>\</w:t>
      </w:r>
      <w:r>
        <w:br/>
      </w:r>
      <w:r>
        <w:rPr>
          <w:rStyle w:val="NormalTok"/>
        </w:rPr>
        <w:t xml:space="preserve">  </w:t>
      </w:r>
      <w:r>
        <w:rPr>
          <w:rStyle w:val="AttributeTok"/>
        </w:rPr>
        <w:t>--parallel</w:t>
      </w:r>
      <w:r>
        <w:rPr>
          <w:rStyle w:val="NormalTok"/>
        </w:rPr>
        <w:t xml:space="preserve"> 1 </w:t>
      </w:r>
      <w:r>
        <w:rPr>
          <w:rStyle w:val="DataTypeTok"/>
        </w:rPr>
        <w:t>\</w:t>
      </w:r>
      <w:r>
        <w:br/>
      </w:r>
      <w:r>
        <w:rPr>
          <w:rStyle w:val="NormalTok"/>
        </w:rPr>
        <w:t xml:space="preserve">  </w:t>
      </w:r>
      <w:r>
        <w:rPr>
          <w:rStyle w:val="AttributeTok"/>
        </w:rPr>
        <w:t>--flash-attn</w:t>
      </w:r>
      <w:r>
        <w:rPr>
          <w:rStyle w:val="NormalTok"/>
        </w:rPr>
        <w:t xml:space="preserve"> on </w:t>
      </w:r>
      <w:r>
        <w:rPr>
          <w:rStyle w:val="DataTypeTok"/>
        </w:rPr>
        <w:t>\</w:t>
      </w:r>
      <w:r>
        <w:br/>
      </w:r>
      <w:r>
        <w:rPr>
          <w:rStyle w:val="NormalTok"/>
        </w:rPr>
        <w:t xml:space="preserve">  </w:t>
      </w:r>
      <w:r>
        <w:rPr>
          <w:rStyle w:val="AttributeTok"/>
        </w:rPr>
        <w:t>--cache-type-k</w:t>
      </w:r>
      <w:r>
        <w:rPr>
          <w:rStyle w:val="NormalTok"/>
        </w:rPr>
        <w:t xml:space="preserve"> q8_0 </w:t>
      </w:r>
      <w:r>
        <w:rPr>
          <w:rStyle w:val="AttributeTok"/>
        </w:rPr>
        <w:t>--cache-type-v</w:t>
      </w:r>
      <w:r>
        <w:rPr>
          <w:rStyle w:val="NormalTok"/>
        </w:rPr>
        <w:t xml:space="preserve"> q8_0 </w:t>
      </w:r>
      <w:r>
        <w:rPr>
          <w:rStyle w:val="DataTypeTok"/>
        </w:rPr>
        <w:t>\</w:t>
      </w:r>
      <w:r>
        <w:br/>
      </w:r>
      <w:r>
        <w:rPr>
          <w:rStyle w:val="NormalTok"/>
        </w:rPr>
        <w:t xml:space="preserve">  </w:t>
      </w:r>
      <w:r>
        <w:rPr>
          <w:rStyle w:val="AttributeTok"/>
        </w:rPr>
        <w:t>--n-cpu-moe</w:t>
      </w:r>
      <w:r>
        <w:rPr>
          <w:rStyle w:val="NormalTok"/>
        </w:rPr>
        <w:t xml:space="preserve"> 8 </w:t>
      </w:r>
      <w:r>
        <w:rPr>
          <w:rStyle w:val="DataTypeTok"/>
        </w:rPr>
        <w:t>\</w:t>
      </w:r>
      <w:r>
        <w:br/>
      </w:r>
      <w:r>
        <w:rPr>
          <w:rStyle w:val="NormalTok"/>
        </w:rPr>
        <w:t xml:space="preserve">  </w:t>
      </w:r>
      <w:r>
        <w:rPr>
          <w:rStyle w:val="AttributeTok"/>
        </w:rPr>
        <w:t>--jinja</w:t>
      </w:r>
    </w:p>
    <w:p w14:paraId="271C9FBB" w14:textId="77777777" w:rsidR="001B1EDC" w:rsidRDefault="00000000">
      <w:pPr>
        <w:pStyle w:val="FirstParagraph"/>
      </w:pPr>
      <w:r>
        <w:rPr>
          <w:b/>
          <w:bCs/>
        </w:rPr>
        <w:t>Memory at 262K:</w:t>
      </w:r>
      <w:r>
        <w:t xml:space="preserve"> 13,443 MiB GPU (model 9,579 + KV 2,879 + compute 984), 2,126 MiB free, 4,175 MiB host offload. Decode speed 26.74 tok/s, measured over a 1,712-token output.</w:t>
      </w:r>
    </w:p>
    <w:p w14:paraId="1028851B" w14:textId="77777777" w:rsidR="001B1EDC" w:rsidRDefault="00000000">
      <w:pPr>
        <w:pStyle w:val="BodyText"/>
      </w:pPr>
      <w:r>
        <w:t xml:space="preserve">The trade-off: </w:t>
      </w:r>
      <w:r>
        <w:rPr>
          <w:rStyle w:val="VerbatimChar"/>
        </w:rPr>
        <w:t>--parallel 1</w:t>
      </w:r>
      <w:r>
        <w:t xml:space="preserve"> means a single conversational slot. Without it, llama.cpp silently rewrites the requested 262K context down to 512 tokens (see Hard-Won Lessons). For personal use — one user, one conversation at a time — single-slot is the natural configuration anyway. For multi-user serving, the practical ceiling on this hardware is 131K.</w:t>
      </w:r>
    </w:p>
    <w:p w14:paraId="7D870AD0" w14:textId="77777777" w:rsidR="001B1EDC" w:rsidRDefault="00000000">
      <w:pPr>
        <w:pStyle w:val="BodyText"/>
      </w:pPr>
      <w:r>
        <w:t>A second observation worth recording: compute buffers are not flat across context sizes. At 64K and 131K they hold at 532 MiB; at 262K they grow to 984 MiB. Flash Attention’s working space scales gently with context, just not at the rate the KV cache does.</w:t>
      </w:r>
    </w:p>
    <w:p w14:paraId="40B6BBA2" w14:textId="77777777" w:rsidR="001B1EDC" w:rsidRDefault="00000000">
      <w:r>
        <w:pict w14:anchorId="5A3C6B4C">
          <v:rect id="_x0000_i1032" style="width:0;height:1.5pt" o:hralign="center" o:hrstd="t" o:hr="t"/>
        </w:pict>
      </w:r>
    </w:p>
    <w:p w14:paraId="3D49093F" w14:textId="77777777" w:rsidR="001B1EDC" w:rsidRDefault="00000000">
      <w:pPr>
        <w:pStyle w:val="Heading1"/>
      </w:pPr>
      <w:bookmarkStart w:id="14" w:name="rocm-setup"/>
      <w:bookmarkEnd w:id="11"/>
      <w:bookmarkEnd w:id="13"/>
      <w:r>
        <w:t>7. ROCm Setup</w:t>
      </w:r>
    </w:p>
    <w:p w14:paraId="35F49618" w14:textId="77777777" w:rsidR="001B1EDC" w:rsidRDefault="00000000">
      <w:pPr>
        <w:pStyle w:val="FirstParagraph"/>
      </w:pPr>
      <w:r>
        <w:t>A short version of what worked, with the points that caused friction:</w:t>
      </w:r>
    </w:p>
    <w:p w14:paraId="032EF941" w14:textId="77777777" w:rsidR="001B1EDC" w:rsidRDefault="00000000">
      <w:pPr>
        <w:pStyle w:val="SourceCode"/>
      </w:pPr>
      <w:r>
        <w:rPr>
          <w:rStyle w:val="CommentTok"/>
        </w:rPr>
        <w:t># 1. Download the AMD installer (pin exact version)</w:t>
      </w:r>
      <w:r>
        <w:br/>
      </w:r>
      <w:r>
        <w:rPr>
          <w:rStyle w:val="FunctionTok"/>
        </w:rPr>
        <w:t>wget</w:t>
      </w:r>
      <w:r>
        <w:rPr>
          <w:rStyle w:val="NormalTok"/>
        </w:rPr>
        <w:t xml:space="preserve"> https://repo.radeon.com/amdgpu-install/7.2.1/ubuntu/noble/amdgpu-install_7.2.1.70201-1_all.deb</w:t>
      </w:r>
      <w:r>
        <w:br/>
      </w:r>
      <w:r>
        <w:br/>
      </w:r>
      <w:r>
        <w:rPr>
          <w:rStyle w:val="CommentTok"/>
        </w:rPr>
        <w:t># 2. Install the installer package</w:t>
      </w:r>
      <w:r>
        <w:br/>
      </w:r>
      <w:r>
        <w:rPr>
          <w:rStyle w:val="FunctionTok"/>
        </w:rPr>
        <w:t>sudo</w:t>
      </w:r>
      <w:r>
        <w:rPr>
          <w:rStyle w:val="NormalTok"/>
        </w:rPr>
        <w:t xml:space="preserve"> apt install </w:t>
      </w:r>
      <w:r>
        <w:rPr>
          <w:rStyle w:val="AttributeTok"/>
        </w:rPr>
        <w:t>-y</w:t>
      </w:r>
      <w:r>
        <w:rPr>
          <w:rStyle w:val="NormalTok"/>
        </w:rPr>
        <w:t xml:space="preserve"> ./amdgpu-install_7.2.1.70201-1_all.deb</w:t>
      </w:r>
      <w:r>
        <w:br/>
      </w:r>
      <w:r>
        <w:br/>
      </w:r>
      <w:r>
        <w:rPr>
          <w:rStyle w:val="CommentTok"/>
        </w:rPr>
        <w:t># 3. Install ROCm — graphics + rocm, no DKMS, no 32-bit</w:t>
      </w:r>
      <w:r>
        <w:br/>
      </w:r>
      <w:r>
        <w:rPr>
          <w:rStyle w:val="FunctionTok"/>
        </w:rPr>
        <w:t>sudo</w:t>
      </w:r>
      <w:r>
        <w:rPr>
          <w:rStyle w:val="NormalTok"/>
        </w:rPr>
        <w:t xml:space="preserve"> amdgpu-install </w:t>
      </w:r>
      <w:r>
        <w:rPr>
          <w:rStyle w:val="AttributeTok"/>
        </w:rPr>
        <w:t>-y</w:t>
      </w:r>
      <w:r>
        <w:rPr>
          <w:rStyle w:val="NormalTok"/>
        </w:rPr>
        <w:t xml:space="preserve"> </w:t>
      </w:r>
      <w:r>
        <w:rPr>
          <w:rStyle w:val="AttributeTok"/>
        </w:rPr>
        <w:t>--usecase</w:t>
      </w:r>
      <w:r>
        <w:rPr>
          <w:rStyle w:val="OperatorTok"/>
        </w:rPr>
        <w:t>=</w:t>
      </w:r>
      <w:r>
        <w:rPr>
          <w:rStyle w:val="NormalTok"/>
        </w:rPr>
        <w:t xml:space="preserve">graphics,rocm </w:t>
      </w:r>
      <w:r>
        <w:rPr>
          <w:rStyle w:val="AttributeTok"/>
        </w:rPr>
        <w:t>--no-dkms</w:t>
      </w:r>
      <w:r>
        <w:rPr>
          <w:rStyle w:val="NormalTok"/>
        </w:rPr>
        <w:t xml:space="preserve"> </w:t>
      </w:r>
      <w:r>
        <w:rPr>
          <w:rStyle w:val="AttributeTok"/>
        </w:rPr>
        <w:t>--no-32</w:t>
      </w:r>
      <w:r>
        <w:br/>
      </w:r>
      <w:r>
        <w:lastRenderedPageBreak/>
        <w:br/>
      </w:r>
      <w:r>
        <w:rPr>
          <w:rStyle w:val="CommentTok"/>
        </w:rPr>
        <w:t># 4. Add yourself to render and video groups</w:t>
      </w:r>
      <w:r>
        <w:br/>
      </w:r>
      <w:r>
        <w:rPr>
          <w:rStyle w:val="FunctionTok"/>
        </w:rPr>
        <w:t>sudo</w:t>
      </w:r>
      <w:r>
        <w:rPr>
          <w:rStyle w:val="NormalTok"/>
        </w:rPr>
        <w:t xml:space="preserve"> usermod </w:t>
      </w:r>
      <w:r>
        <w:rPr>
          <w:rStyle w:val="AttributeTok"/>
        </w:rPr>
        <w:t>-a</w:t>
      </w:r>
      <w:r>
        <w:rPr>
          <w:rStyle w:val="NormalTok"/>
        </w:rPr>
        <w:t xml:space="preserve"> </w:t>
      </w:r>
      <w:r>
        <w:rPr>
          <w:rStyle w:val="AttributeTok"/>
        </w:rPr>
        <w:t>-G</w:t>
      </w:r>
      <w:r>
        <w:rPr>
          <w:rStyle w:val="NormalTok"/>
        </w:rPr>
        <w:t xml:space="preserve"> render,video </w:t>
      </w:r>
      <w:r>
        <w:rPr>
          <w:rStyle w:val="VariableTok"/>
        </w:rPr>
        <w:t>$USER</w:t>
      </w:r>
      <w:r>
        <w:br/>
      </w:r>
      <w:r>
        <w:br/>
      </w:r>
      <w:r>
        <w:rPr>
          <w:rStyle w:val="CommentTok"/>
        </w:rPr>
        <w:t># 5. Reboot, then verify</w:t>
      </w:r>
      <w:r>
        <w:br/>
      </w:r>
      <w:r>
        <w:rPr>
          <w:rStyle w:val="ExtensionTok"/>
        </w:rPr>
        <w:t>rocminfo</w:t>
      </w:r>
      <w:r>
        <w:rPr>
          <w:rStyle w:val="NormalTok"/>
        </w:rPr>
        <w:t xml:space="preserve"> </w:t>
      </w:r>
      <w:r>
        <w:rPr>
          <w:rStyle w:val="KeywordTok"/>
        </w:rPr>
        <w:t>|</w:t>
      </w:r>
      <w:r>
        <w:rPr>
          <w:rStyle w:val="NormalTok"/>
        </w:rPr>
        <w:t xml:space="preserve"> </w:t>
      </w:r>
      <w:r>
        <w:rPr>
          <w:rStyle w:val="FunctionTok"/>
        </w:rPr>
        <w:t>grep</w:t>
      </w:r>
      <w:r>
        <w:rPr>
          <w:rStyle w:val="NormalTok"/>
        </w:rPr>
        <w:t xml:space="preserve"> </w:t>
      </w:r>
      <w:r>
        <w:rPr>
          <w:rStyle w:val="AttributeTok"/>
        </w:rPr>
        <w:t>-E</w:t>
      </w:r>
      <w:r>
        <w:rPr>
          <w:rStyle w:val="NormalTok"/>
        </w:rPr>
        <w:t xml:space="preserve"> </w:t>
      </w:r>
      <w:r>
        <w:rPr>
          <w:rStyle w:val="StringTok"/>
        </w:rPr>
        <w:t>"Marketing Name|gfx1200"</w:t>
      </w:r>
    </w:p>
    <w:p w14:paraId="3C1CE09F" w14:textId="77777777" w:rsidR="001B1EDC" w:rsidRDefault="00000000">
      <w:pPr>
        <w:pStyle w:val="BlockText"/>
      </w:pPr>
      <w:r>
        <w:rPr>
          <w:i/>
          <w:iCs/>
        </w:rPr>
        <w:t>Note: ROCm 7.2.2 attempted first — the graphics/7.2.2 sub-repository returned HTTP 404 during apt update. Downgrade to 7.2.1 (AMD’s officially supported release for Ubuntu 24.04 Noble) resolved this. Worth verifying repo URLs against repo.radeon.com before following any guide.</w:t>
      </w:r>
    </w:p>
    <w:p w14:paraId="3AE1FB79" w14:textId="77777777" w:rsidR="001B1EDC" w:rsidRDefault="00000000">
      <w:pPr>
        <w:pStyle w:val="BlockText"/>
      </w:pPr>
      <w:r>
        <w:rPr>
          <w:i/>
          <w:iCs/>
        </w:rPr>
        <w:t xml:space="preserve">Note: On kernel 6.17, the RDNA 4 drivers are in-tree. Installing rocm-dkms creates parallel kernel modules that can conflict on a kernel update. Use </w:t>
      </w:r>
      <w:r>
        <w:rPr>
          <w:rStyle w:val="VerbatimChar"/>
          <w:i/>
          <w:iCs/>
        </w:rPr>
        <w:t>--no-dkms</w:t>
      </w:r>
      <w:r>
        <w:rPr>
          <w:i/>
          <w:iCs/>
        </w:rPr>
        <w:t>.</w:t>
      </w:r>
    </w:p>
    <w:p w14:paraId="0A7914EC" w14:textId="77777777" w:rsidR="001B1EDC" w:rsidRDefault="00000000">
      <w:pPr>
        <w:pStyle w:val="BlockText"/>
      </w:pPr>
      <w:r>
        <w:rPr>
          <w:i/>
          <w:iCs/>
        </w:rPr>
        <w:t>Note: dmesg requires sudo on Ubuntu 24.04 (</w:t>
      </w:r>
      <w:r>
        <w:rPr>
          <w:rStyle w:val="VerbatimChar"/>
          <w:i/>
          <w:iCs/>
        </w:rPr>
        <w:t>kernel.dmesg_restrict=1</w:t>
      </w:r>
      <w:r>
        <w:rPr>
          <w:i/>
          <w:iCs/>
        </w:rPr>
        <w:t xml:space="preserve"> is set by default). Older guides that run dmesg without sudo will silently return nothing.</w:t>
      </w:r>
    </w:p>
    <w:p w14:paraId="62244B8B" w14:textId="77777777" w:rsidR="001B1EDC" w:rsidRDefault="00000000">
      <w:pPr>
        <w:pStyle w:val="Heading2"/>
      </w:pPr>
      <w:bookmarkStart w:id="15" w:name="what-rocminfo-should-show"/>
      <w:r>
        <w:t>What rocminfo Should Show</w:t>
      </w:r>
    </w:p>
    <w:p w14:paraId="2572FAF9" w14:textId="77777777" w:rsidR="001B1EDC" w:rsidRDefault="00000000">
      <w:pPr>
        <w:pStyle w:val="FirstParagraph"/>
      </w:pPr>
      <w:r>
        <w:t>After install, both GPUs should be enumerated:</w:t>
      </w:r>
    </w:p>
    <w:p w14:paraId="4712F660" w14:textId="77777777" w:rsidR="001B1EDC" w:rsidRDefault="00000000">
      <w:pPr>
        <w:pStyle w:val="SourceCode"/>
      </w:pPr>
      <w:r>
        <w:rPr>
          <w:rStyle w:val="VerbatimChar"/>
        </w:rPr>
        <w:t>Marketing Name:          AMD Radeon RX 9060 XT</w:t>
      </w:r>
      <w:r>
        <w:br/>
      </w:r>
      <w:r>
        <w:rPr>
          <w:rStyle w:val="VerbatimChar"/>
        </w:rPr>
        <w:t xml:space="preserve">  Name:                    gfx1200</w:t>
      </w:r>
      <w:r>
        <w:br/>
      </w:r>
      <w:r>
        <w:rPr>
          <w:rStyle w:val="VerbatimChar"/>
        </w:rPr>
        <w:t>Marketing Name:          AMD Radeon Graphics       (the iGPU)</w:t>
      </w:r>
      <w:r>
        <w:br/>
      </w:r>
      <w:r>
        <w:rPr>
          <w:rStyle w:val="VerbatimChar"/>
        </w:rPr>
        <w:t xml:space="preserve">  Name:                    gfx1036</w:t>
      </w:r>
    </w:p>
    <w:p w14:paraId="3D82AB80" w14:textId="77777777" w:rsidR="001B1EDC" w:rsidRDefault="00000000">
      <w:pPr>
        <w:pStyle w:val="FirstParagraph"/>
      </w:pPr>
      <w:r>
        <w:t xml:space="preserve">Both visible is correct. The </w:t>
      </w:r>
      <w:r>
        <w:rPr>
          <w:rStyle w:val="VerbatimChar"/>
        </w:rPr>
        <w:t>HIP_VISIBLE_DEVICES=0</w:t>
      </w:r>
      <w:r>
        <w:t xml:space="preserve"> pin in your launch command keeps the iGPU out of the inference path.</w:t>
      </w:r>
    </w:p>
    <w:p w14:paraId="58FA132F" w14:textId="77777777" w:rsidR="001B1EDC" w:rsidRDefault="00000000">
      <w:r>
        <w:pict w14:anchorId="5AED32DA">
          <v:rect id="_x0000_i1033" style="width:0;height:1.5pt" o:hralign="center" o:hrstd="t" o:hr="t"/>
        </w:pict>
      </w:r>
    </w:p>
    <w:p w14:paraId="0CBEC912" w14:textId="77777777" w:rsidR="001B1EDC" w:rsidRDefault="00000000">
      <w:pPr>
        <w:pStyle w:val="Heading1"/>
      </w:pPr>
      <w:bookmarkStart w:id="16" w:name="building-llama.cpp"/>
      <w:bookmarkEnd w:id="14"/>
      <w:bookmarkEnd w:id="15"/>
      <w:r>
        <w:t>8. Building llama.cpp</w:t>
      </w:r>
    </w:p>
    <w:p w14:paraId="0E346699" w14:textId="77777777" w:rsidR="001B1EDC" w:rsidRDefault="00000000">
      <w:pPr>
        <w:pStyle w:val="FirstParagraph"/>
      </w:pPr>
      <w:r>
        <w:t>Build the HIP backend from source, targeting gfx1200. The repo has moved — use the new URL:</w:t>
      </w:r>
    </w:p>
    <w:p w14:paraId="0B50B1C2" w14:textId="77777777" w:rsidR="001B1EDC" w:rsidRDefault="00000000">
      <w:pPr>
        <w:pStyle w:val="SourceCode"/>
      </w:pPr>
      <w:r>
        <w:rPr>
          <w:rStyle w:val="CommentTok"/>
        </w:rPr>
        <w:t># Clone (note: ggml-org, not ggerganov)</w:t>
      </w:r>
      <w:r>
        <w:br/>
      </w:r>
      <w:r>
        <w:rPr>
          <w:rStyle w:val="FunctionTok"/>
        </w:rPr>
        <w:t>git</w:t>
      </w:r>
      <w:r>
        <w:rPr>
          <w:rStyle w:val="NormalTok"/>
        </w:rPr>
        <w:t xml:space="preserve"> clone https://github.com/ggml-org/llama.cpp ~/llama.cpp</w:t>
      </w:r>
      <w:r>
        <w:br/>
      </w:r>
      <w:r>
        <w:rPr>
          <w:rStyle w:val="BuiltInTok"/>
        </w:rPr>
        <w:t>cd</w:t>
      </w:r>
      <w:r>
        <w:rPr>
          <w:rStyle w:val="NormalTok"/>
        </w:rPr>
        <w:t xml:space="preserve"> ~/llama.cpp </w:t>
      </w:r>
      <w:r>
        <w:rPr>
          <w:rStyle w:val="KeywordTok"/>
        </w:rPr>
        <w:t>&amp;&amp;</w:t>
      </w:r>
      <w:r>
        <w:rPr>
          <w:rStyle w:val="NormalTok"/>
        </w:rPr>
        <w:t xml:space="preserve"> </w:t>
      </w:r>
      <w:r>
        <w:rPr>
          <w:rStyle w:val="FunctionTok"/>
        </w:rPr>
        <w:t>git</w:t>
      </w:r>
      <w:r>
        <w:rPr>
          <w:rStyle w:val="NormalTok"/>
        </w:rPr>
        <w:t xml:space="preserve"> rev-parse HEAD</w:t>
      </w:r>
      <w:r>
        <w:br/>
      </w:r>
      <w:r>
        <w:br/>
      </w:r>
      <w:r>
        <w:rPr>
          <w:rStyle w:val="CommentTok"/>
        </w:rPr>
        <w:t># Confirm the cmake flag name in your checkout</w:t>
      </w:r>
      <w:r>
        <w:br/>
      </w:r>
      <w:r>
        <w:rPr>
          <w:rStyle w:val="FunctionTok"/>
        </w:rPr>
        <w:t>grep</w:t>
      </w:r>
      <w:r>
        <w:rPr>
          <w:rStyle w:val="NormalTok"/>
        </w:rPr>
        <w:t xml:space="preserve"> </w:t>
      </w:r>
      <w:r>
        <w:rPr>
          <w:rStyle w:val="AttributeTok"/>
        </w:rPr>
        <w:t>-E</w:t>
      </w:r>
      <w:r>
        <w:rPr>
          <w:rStyle w:val="NormalTok"/>
        </w:rPr>
        <w:t xml:space="preserve"> </w:t>
      </w:r>
      <w:r>
        <w:rPr>
          <w:rStyle w:val="StringTok"/>
        </w:rPr>
        <w:t>"GGML_HIP\b|GGML_HIPBLAS\b"</w:t>
      </w:r>
      <w:r>
        <w:rPr>
          <w:rStyle w:val="NormalTok"/>
        </w:rPr>
        <w:t xml:space="preserve"> ~/llama.cpp/CMakeLists.txt</w:t>
      </w:r>
      <w:r>
        <w:br/>
      </w:r>
      <w:r>
        <w:br/>
      </w:r>
      <w:r>
        <w:rPr>
          <w:rStyle w:val="CommentTok"/>
        </w:rPr>
        <w:t># Build</w:t>
      </w:r>
      <w:r>
        <w:br/>
      </w:r>
      <w:r>
        <w:rPr>
          <w:rStyle w:val="BuiltInTok"/>
        </w:rPr>
        <w:t>export</w:t>
      </w:r>
      <w:r>
        <w:rPr>
          <w:rStyle w:val="NormalTok"/>
        </w:rPr>
        <w:t xml:space="preserve"> </w:t>
      </w:r>
      <w:r>
        <w:rPr>
          <w:rStyle w:val="VariableTok"/>
        </w:rPr>
        <w:t>PATH</w:t>
      </w:r>
      <w:r>
        <w:rPr>
          <w:rStyle w:val="OperatorTok"/>
        </w:rPr>
        <w:t>=</w:t>
      </w:r>
      <w:r>
        <w:rPr>
          <w:rStyle w:val="NormalTok"/>
        </w:rPr>
        <w:t>/opt/rocm/bin:</w:t>
      </w:r>
      <w:r>
        <w:rPr>
          <w:rStyle w:val="VariableTok"/>
        </w:rPr>
        <w:t>$PATH</w:t>
      </w:r>
      <w:r>
        <w:br/>
      </w:r>
      <w:r>
        <w:rPr>
          <w:rStyle w:val="BuiltInTok"/>
        </w:rPr>
        <w:t>export</w:t>
      </w:r>
      <w:r>
        <w:rPr>
          <w:rStyle w:val="NormalTok"/>
        </w:rPr>
        <w:t xml:space="preserve"> </w:t>
      </w:r>
      <w:r>
        <w:rPr>
          <w:rStyle w:val="VariableTok"/>
        </w:rPr>
        <w:t>CMAKE_PREFIX_PATH</w:t>
      </w:r>
      <w:r>
        <w:rPr>
          <w:rStyle w:val="OperatorTok"/>
        </w:rPr>
        <w:t>=</w:t>
      </w:r>
      <w:r>
        <w:rPr>
          <w:rStyle w:val="NormalTok"/>
        </w:rPr>
        <w:t>/opt/rocm</w:t>
      </w:r>
      <w:r>
        <w:br/>
      </w:r>
      <w:r>
        <w:rPr>
          <w:rStyle w:val="FunctionTok"/>
        </w:rPr>
        <w:t>cmake</w:t>
      </w:r>
      <w:r>
        <w:rPr>
          <w:rStyle w:val="NormalTok"/>
        </w:rPr>
        <w:t xml:space="preserve"> </w:t>
      </w:r>
      <w:r>
        <w:rPr>
          <w:rStyle w:val="AttributeTok"/>
        </w:rPr>
        <w:t>-S</w:t>
      </w:r>
      <w:r>
        <w:rPr>
          <w:rStyle w:val="NormalTok"/>
        </w:rPr>
        <w:t xml:space="preserve"> ~/llama.cpp </w:t>
      </w:r>
      <w:r>
        <w:rPr>
          <w:rStyle w:val="AttributeTok"/>
        </w:rPr>
        <w:t>-B</w:t>
      </w:r>
      <w:r>
        <w:rPr>
          <w:rStyle w:val="NormalTok"/>
        </w:rPr>
        <w:t xml:space="preserve"> ~/llama.cpp/build-hip </w:t>
      </w:r>
      <w:r>
        <w:rPr>
          <w:rStyle w:val="DataTypeTok"/>
        </w:rPr>
        <w:t>\</w:t>
      </w:r>
      <w:r>
        <w:br/>
      </w:r>
      <w:r>
        <w:rPr>
          <w:rStyle w:val="NormalTok"/>
        </w:rPr>
        <w:t xml:space="preserve">  </w:t>
      </w:r>
      <w:r>
        <w:rPr>
          <w:rStyle w:val="AttributeTok"/>
        </w:rPr>
        <w:t>-DGGML_HIP</w:t>
      </w:r>
      <w:r>
        <w:rPr>
          <w:rStyle w:val="OperatorTok"/>
        </w:rPr>
        <w:t>=</w:t>
      </w:r>
      <w:r>
        <w:rPr>
          <w:rStyle w:val="NormalTok"/>
        </w:rPr>
        <w:t xml:space="preserve">ON </w:t>
      </w:r>
      <w:r>
        <w:rPr>
          <w:rStyle w:val="DataTypeTok"/>
        </w:rPr>
        <w:t>\</w:t>
      </w:r>
      <w:r>
        <w:br/>
      </w:r>
      <w:r>
        <w:rPr>
          <w:rStyle w:val="NormalTok"/>
        </w:rPr>
        <w:t xml:space="preserve">  </w:t>
      </w:r>
      <w:r>
        <w:rPr>
          <w:rStyle w:val="AttributeTok"/>
        </w:rPr>
        <w:t>-DAMDGPU_TARGETS</w:t>
      </w:r>
      <w:r>
        <w:rPr>
          <w:rStyle w:val="OperatorTok"/>
        </w:rPr>
        <w:t>=</w:t>
      </w:r>
      <w:r>
        <w:rPr>
          <w:rStyle w:val="NormalTok"/>
        </w:rPr>
        <w:t xml:space="preserve">gfx1200 </w:t>
      </w:r>
      <w:r>
        <w:rPr>
          <w:rStyle w:val="DataTypeTok"/>
        </w:rPr>
        <w:t>\</w:t>
      </w:r>
      <w:r>
        <w:br/>
      </w:r>
      <w:r>
        <w:rPr>
          <w:rStyle w:val="NormalTok"/>
        </w:rPr>
        <w:lastRenderedPageBreak/>
        <w:t xml:space="preserve">  </w:t>
      </w:r>
      <w:r>
        <w:rPr>
          <w:rStyle w:val="AttributeTok"/>
        </w:rPr>
        <w:t>-DGGML_HIP_NO_VMM</w:t>
      </w:r>
      <w:r>
        <w:rPr>
          <w:rStyle w:val="OperatorTok"/>
        </w:rPr>
        <w:t>=</w:t>
      </w:r>
      <w:r>
        <w:rPr>
          <w:rStyle w:val="NormalTok"/>
        </w:rPr>
        <w:t xml:space="preserve">1 </w:t>
      </w:r>
      <w:r>
        <w:rPr>
          <w:rStyle w:val="DataTypeTok"/>
        </w:rPr>
        <w:t>\</w:t>
      </w:r>
      <w:r>
        <w:br/>
      </w:r>
      <w:r>
        <w:rPr>
          <w:rStyle w:val="NormalTok"/>
        </w:rPr>
        <w:t xml:space="preserve">  </w:t>
      </w:r>
      <w:r>
        <w:rPr>
          <w:rStyle w:val="AttributeTok"/>
        </w:rPr>
        <w:t>-DCMAKE_BUILD_TYPE</w:t>
      </w:r>
      <w:r>
        <w:rPr>
          <w:rStyle w:val="OperatorTok"/>
        </w:rPr>
        <w:t>=</w:t>
      </w:r>
      <w:r>
        <w:rPr>
          <w:rStyle w:val="NormalTok"/>
        </w:rPr>
        <w:t>Release</w:t>
      </w:r>
      <w:r>
        <w:br/>
      </w:r>
      <w:r>
        <w:rPr>
          <w:rStyle w:val="FunctionTok"/>
        </w:rPr>
        <w:t>cmake</w:t>
      </w:r>
      <w:r>
        <w:rPr>
          <w:rStyle w:val="NormalTok"/>
        </w:rPr>
        <w:t xml:space="preserve"> </w:t>
      </w:r>
      <w:r>
        <w:rPr>
          <w:rStyle w:val="AttributeTok"/>
        </w:rPr>
        <w:t>--build</w:t>
      </w:r>
      <w:r>
        <w:rPr>
          <w:rStyle w:val="NormalTok"/>
        </w:rPr>
        <w:t xml:space="preserve"> ~/llama.cpp/build-hip </w:t>
      </w:r>
      <w:r>
        <w:rPr>
          <w:rStyle w:val="AttributeTok"/>
        </w:rPr>
        <w:t>--config</w:t>
      </w:r>
      <w:r>
        <w:rPr>
          <w:rStyle w:val="NormalTok"/>
        </w:rPr>
        <w:t xml:space="preserve"> Release </w:t>
      </w:r>
      <w:r>
        <w:rPr>
          <w:rStyle w:val="AttributeTok"/>
        </w:rPr>
        <w:t>-j</w:t>
      </w:r>
      <w:r>
        <w:rPr>
          <w:rStyle w:val="VariableTok"/>
        </w:rPr>
        <w:t>$(</w:t>
      </w:r>
      <w:r>
        <w:rPr>
          <w:rStyle w:val="FunctionTok"/>
        </w:rPr>
        <w:t>nproc</w:t>
      </w:r>
      <w:r>
        <w:rPr>
          <w:rStyle w:val="VariableTok"/>
        </w:rPr>
        <w:t>)</w:t>
      </w:r>
    </w:p>
    <w:p w14:paraId="31C01F77" w14:textId="77777777" w:rsidR="001B1EDC" w:rsidRDefault="00000000">
      <w:pPr>
        <w:pStyle w:val="BlockText"/>
      </w:pPr>
      <w:r>
        <w:rPr>
          <w:i/>
          <w:iCs/>
        </w:rPr>
        <w:t xml:space="preserve">Note: Current llama.cpp uses </w:t>
      </w:r>
      <w:r>
        <w:rPr>
          <w:rStyle w:val="VerbatimChar"/>
          <w:i/>
          <w:iCs/>
        </w:rPr>
        <w:t>-DGGML_HIP=ON</w:t>
      </w:r>
      <w:r>
        <w:rPr>
          <w:i/>
          <w:iCs/>
        </w:rPr>
        <w:t xml:space="preserve">. Older guides use </w:t>
      </w:r>
      <w:r>
        <w:rPr>
          <w:rStyle w:val="VerbatimChar"/>
          <w:i/>
          <w:iCs/>
        </w:rPr>
        <w:t>-DGGML_HIPBLAS=ON</w:t>
      </w:r>
      <w:r>
        <w:rPr>
          <w:i/>
          <w:iCs/>
        </w:rPr>
        <w:t>. The grep step above tells you which applies to your checkout. The wrong flag produces a CPU-only binary that reports no HIP devices.</w:t>
      </w:r>
    </w:p>
    <w:p w14:paraId="3283F6B7" w14:textId="77777777" w:rsidR="001B1EDC" w:rsidRDefault="00000000">
      <w:pPr>
        <w:pStyle w:val="Heading2"/>
      </w:pPr>
      <w:bookmarkStart w:id="17" w:name="vulkan-fallback-build"/>
      <w:r>
        <w:t>Vulkan Fallback Build</w:t>
      </w:r>
    </w:p>
    <w:p w14:paraId="0B9CA632" w14:textId="77777777" w:rsidR="001B1EDC" w:rsidRDefault="00000000">
      <w:pPr>
        <w:pStyle w:val="FirstParagraph"/>
      </w:pPr>
      <w:r>
        <w:t>Worth building after the HIP build succeeds. Provides a working alternative if HIP fails on first run.</w:t>
      </w:r>
    </w:p>
    <w:p w14:paraId="13A08C3B" w14:textId="77777777" w:rsidR="001B1EDC" w:rsidRDefault="00000000">
      <w:pPr>
        <w:pStyle w:val="SourceCode"/>
      </w:pPr>
      <w:r>
        <w:rPr>
          <w:rStyle w:val="CommentTok"/>
        </w:rPr>
        <w:t># Install full SPIR-V toolchain — spirv-tools alone is insufficient</w:t>
      </w:r>
      <w:r>
        <w:br/>
      </w:r>
      <w:r>
        <w:rPr>
          <w:rStyle w:val="FunctionTok"/>
        </w:rPr>
        <w:t>sudo</w:t>
      </w:r>
      <w:r>
        <w:rPr>
          <w:rStyle w:val="NormalTok"/>
        </w:rPr>
        <w:t xml:space="preserve"> apt </w:t>
      </w:r>
      <w:r>
        <w:rPr>
          <w:rStyle w:val="AttributeTok"/>
        </w:rPr>
        <w:t>-y</w:t>
      </w:r>
      <w:r>
        <w:rPr>
          <w:rStyle w:val="NormalTok"/>
        </w:rPr>
        <w:t xml:space="preserve"> install libvulkan-dev glslc spirv-tools spirv-headers vulkan-tools</w:t>
      </w:r>
      <w:r>
        <w:br/>
      </w:r>
      <w:r>
        <w:br/>
      </w:r>
      <w:r>
        <w:rPr>
          <w:rStyle w:val="FunctionTok"/>
        </w:rPr>
        <w:t>cmake</w:t>
      </w:r>
      <w:r>
        <w:rPr>
          <w:rStyle w:val="NormalTok"/>
        </w:rPr>
        <w:t xml:space="preserve"> </w:t>
      </w:r>
      <w:r>
        <w:rPr>
          <w:rStyle w:val="AttributeTok"/>
        </w:rPr>
        <w:t>-S</w:t>
      </w:r>
      <w:r>
        <w:rPr>
          <w:rStyle w:val="NormalTok"/>
        </w:rPr>
        <w:t xml:space="preserve"> ~/llama.cpp </w:t>
      </w:r>
      <w:r>
        <w:rPr>
          <w:rStyle w:val="AttributeTok"/>
        </w:rPr>
        <w:t>-B</w:t>
      </w:r>
      <w:r>
        <w:rPr>
          <w:rStyle w:val="NormalTok"/>
        </w:rPr>
        <w:t xml:space="preserve"> ~/llama.cpp/build-vulkan </w:t>
      </w:r>
      <w:r>
        <w:rPr>
          <w:rStyle w:val="DataTypeTok"/>
        </w:rPr>
        <w:t>\</w:t>
      </w:r>
      <w:r>
        <w:br/>
      </w:r>
      <w:r>
        <w:rPr>
          <w:rStyle w:val="NormalTok"/>
        </w:rPr>
        <w:t xml:space="preserve">  </w:t>
      </w:r>
      <w:r>
        <w:rPr>
          <w:rStyle w:val="AttributeTok"/>
        </w:rPr>
        <w:t>-DGGML_VULKAN</w:t>
      </w:r>
      <w:r>
        <w:rPr>
          <w:rStyle w:val="OperatorTok"/>
        </w:rPr>
        <w:t>=</w:t>
      </w:r>
      <w:r>
        <w:rPr>
          <w:rStyle w:val="NormalTok"/>
        </w:rPr>
        <w:t xml:space="preserve">ON </w:t>
      </w:r>
      <w:r>
        <w:rPr>
          <w:rStyle w:val="AttributeTok"/>
        </w:rPr>
        <w:t>-DCMAKE_BUILD_TYPE</w:t>
      </w:r>
      <w:r>
        <w:rPr>
          <w:rStyle w:val="OperatorTok"/>
        </w:rPr>
        <w:t>=</w:t>
      </w:r>
      <w:r>
        <w:rPr>
          <w:rStyle w:val="NormalTok"/>
        </w:rPr>
        <w:t>Release</w:t>
      </w:r>
      <w:r>
        <w:br/>
      </w:r>
      <w:r>
        <w:rPr>
          <w:rStyle w:val="FunctionTok"/>
        </w:rPr>
        <w:t>cmake</w:t>
      </w:r>
      <w:r>
        <w:rPr>
          <w:rStyle w:val="NormalTok"/>
        </w:rPr>
        <w:t xml:space="preserve"> </w:t>
      </w:r>
      <w:r>
        <w:rPr>
          <w:rStyle w:val="AttributeTok"/>
        </w:rPr>
        <w:t>--build</w:t>
      </w:r>
      <w:r>
        <w:rPr>
          <w:rStyle w:val="NormalTok"/>
        </w:rPr>
        <w:t xml:space="preserve"> ~/llama.cpp/build-vulkan </w:t>
      </w:r>
      <w:r>
        <w:rPr>
          <w:rStyle w:val="AttributeTok"/>
        </w:rPr>
        <w:t>--config</w:t>
      </w:r>
      <w:r>
        <w:rPr>
          <w:rStyle w:val="NormalTok"/>
        </w:rPr>
        <w:t xml:space="preserve"> Release </w:t>
      </w:r>
      <w:r>
        <w:rPr>
          <w:rStyle w:val="AttributeTok"/>
        </w:rPr>
        <w:t>-j</w:t>
      </w:r>
      <w:r>
        <w:rPr>
          <w:rStyle w:val="VariableTok"/>
        </w:rPr>
        <w:t>$(</w:t>
      </w:r>
      <w:r>
        <w:rPr>
          <w:rStyle w:val="FunctionTok"/>
        </w:rPr>
        <w:t>nproc</w:t>
      </w:r>
      <w:r>
        <w:rPr>
          <w:rStyle w:val="VariableTok"/>
        </w:rPr>
        <w:t>)</w:t>
      </w:r>
    </w:p>
    <w:p w14:paraId="11307287" w14:textId="77777777" w:rsidR="001B1EDC" w:rsidRDefault="00000000">
      <w:pPr>
        <w:pStyle w:val="BlockText"/>
      </w:pPr>
      <w:r>
        <w:rPr>
          <w:i/>
          <w:iCs/>
        </w:rPr>
        <w:t>Note: The Vulkan build will fail at ~47% with: ‘spv’ is not a class, namespace, or enumeration — if spirv-headers is not installed. The spirv-tools package does not pull it in as a dependency.</w:t>
      </w:r>
    </w:p>
    <w:p w14:paraId="0AA65646" w14:textId="77777777" w:rsidR="001B1EDC" w:rsidRDefault="00000000">
      <w:pPr>
        <w:pStyle w:val="Heading2"/>
      </w:pPr>
      <w:bookmarkStart w:id="18" w:name="downloading-the-model"/>
      <w:bookmarkEnd w:id="17"/>
      <w:r>
        <w:t>Downloading the Model</w:t>
      </w:r>
    </w:p>
    <w:p w14:paraId="2A487BDF" w14:textId="77777777" w:rsidR="001B1EDC" w:rsidRDefault="00000000">
      <w:pPr>
        <w:pStyle w:val="FirstParagraph"/>
      </w:pPr>
      <w:r>
        <w:t>Accept the Gemma 4 licence at huggingface.co/google/gemma-4-26b-a4b-it (Google form, ~2 minutes), generate a HF token, then:</w:t>
      </w:r>
    </w:p>
    <w:p w14:paraId="39C4D595" w14:textId="77777777" w:rsidR="001B1EDC" w:rsidRDefault="00000000">
      <w:pPr>
        <w:pStyle w:val="SourceCode"/>
      </w:pPr>
      <w:r>
        <w:rPr>
          <w:rStyle w:val="CommentTok"/>
        </w:rPr>
        <w:t># Set up uv-managed Python venv</w:t>
      </w:r>
      <w:r>
        <w:br/>
      </w:r>
      <w:r>
        <w:rPr>
          <w:rStyle w:val="ExtensionTok"/>
        </w:rPr>
        <w:t>uv</w:t>
      </w:r>
      <w:r>
        <w:rPr>
          <w:rStyle w:val="NormalTok"/>
        </w:rPr>
        <w:t xml:space="preserve"> venv </w:t>
      </w:r>
      <w:r>
        <w:rPr>
          <w:rStyle w:val="AttributeTok"/>
        </w:rPr>
        <w:t>--python</w:t>
      </w:r>
      <w:r>
        <w:rPr>
          <w:rStyle w:val="NormalTok"/>
        </w:rPr>
        <w:t xml:space="preserve"> 3.12 ~/venvs/ai </w:t>
      </w:r>
      <w:r>
        <w:rPr>
          <w:rStyle w:val="KeywordTok"/>
        </w:rPr>
        <w:t>&amp;&amp;</w:t>
      </w:r>
      <w:r>
        <w:rPr>
          <w:rStyle w:val="NormalTok"/>
        </w:rPr>
        <w:t xml:space="preserve"> </w:t>
      </w:r>
      <w:r>
        <w:rPr>
          <w:rStyle w:val="BuiltInTok"/>
        </w:rPr>
        <w:t>source</w:t>
      </w:r>
      <w:r>
        <w:rPr>
          <w:rStyle w:val="NormalTok"/>
        </w:rPr>
        <w:t xml:space="preserve"> ~/venvs/ai/bin/activate</w:t>
      </w:r>
      <w:r>
        <w:br/>
      </w:r>
      <w:r>
        <w:rPr>
          <w:rStyle w:val="ExtensionTok"/>
        </w:rPr>
        <w:t>uv</w:t>
      </w:r>
      <w:r>
        <w:rPr>
          <w:rStyle w:val="NormalTok"/>
        </w:rPr>
        <w:t xml:space="preserve"> pip install </w:t>
      </w:r>
      <w:r>
        <w:rPr>
          <w:rStyle w:val="AttributeTok"/>
        </w:rPr>
        <w:t>-U</w:t>
      </w:r>
      <w:r>
        <w:rPr>
          <w:rStyle w:val="NormalTok"/>
        </w:rPr>
        <w:t xml:space="preserve"> </w:t>
      </w:r>
      <w:r>
        <w:rPr>
          <w:rStyle w:val="StringTok"/>
        </w:rPr>
        <w:t>"huggingface_hub"</w:t>
      </w:r>
      <w:r>
        <w:rPr>
          <w:rStyle w:val="NormalTok"/>
        </w:rPr>
        <w:t xml:space="preserve"> hf_xet</w:t>
      </w:r>
      <w:r>
        <w:br/>
      </w:r>
      <w:r>
        <w:br/>
      </w:r>
      <w:r>
        <w:rPr>
          <w:rStyle w:val="CommentTok"/>
        </w:rPr>
        <w:t># Login (use --token flag; masked-input paste drops tokens silently)</w:t>
      </w:r>
      <w:r>
        <w:br/>
      </w:r>
      <w:r>
        <w:rPr>
          <w:rStyle w:val="ExtensionTok"/>
        </w:rPr>
        <w:t>hf</w:t>
      </w:r>
      <w:r>
        <w:rPr>
          <w:rStyle w:val="NormalTok"/>
        </w:rPr>
        <w:t xml:space="preserve"> auth login </w:t>
      </w:r>
      <w:r>
        <w:rPr>
          <w:rStyle w:val="AttributeTok"/>
        </w:rPr>
        <w:t>--token</w:t>
      </w:r>
      <w:r>
        <w:rPr>
          <w:rStyle w:val="NormalTok"/>
        </w:rPr>
        <w:t xml:space="preserve"> </w:t>
      </w:r>
      <w:r>
        <w:rPr>
          <w:rStyle w:val="StringTok"/>
        </w:rPr>
        <w:t>"hf_PASTE_YOUR_TOKEN_HERE"</w:t>
      </w:r>
      <w:r>
        <w:br/>
      </w:r>
      <w:r>
        <w:br/>
      </w:r>
      <w:r>
        <w:rPr>
          <w:rStyle w:val="CommentTok"/>
        </w:rPr>
        <w:t># Download IQ3_M quant (~12.35 GiB)</w:t>
      </w:r>
      <w:r>
        <w:br/>
      </w:r>
      <w:r>
        <w:rPr>
          <w:rStyle w:val="ExtensionTok"/>
        </w:rPr>
        <w:t>hf</w:t>
      </w:r>
      <w:r>
        <w:rPr>
          <w:rStyle w:val="NormalTok"/>
        </w:rPr>
        <w:t xml:space="preserve"> download bartowski/google_gemma-4-26B-A4B-it-GGUF </w:t>
      </w:r>
      <w:r>
        <w:rPr>
          <w:rStyle w:val="DataTypeTok"/>
        </w:rPr>
        <w:t>\</w:t>
      </w:r>
      <w:r>
        <w:br/>
      </w:r>
      <w:r>
        <w:rPr>
          <w:rStyle w:val="NormalTok"/>
        </w:rPr>
        <w:t xml:space="preserve">  </w:t>
      </w:r>
      <w:r>
        <w:rPr>
          <w:rStyle w:val="AttributeTok"/>
        </w:rPr>
        <w:t>--include</w:t>
      </w:r>
      <w:r>
        <w:rPr>
          <w:rStyle w:val="NormalTok"/>
        </w:rPr>
        <w:t xml:space="preserve"> </w:t>
      </w:r>
      <w:r>
        <w:rPr>
          <w:rStyle w:val="StringTok"/>
        </w:rPr>
        <w:t>"*IQ3_M*.gguf"</w:t>
      </w:r>
      <w:r>
        <w:rPr>
          <w:rStyle w:val="NormalTok"/>
        </w:rPr>
        <w:t xml:space="preserve"> </w:t>
      </w:r>
      <w:r>
        <w:rPr>
          <w:rStyle w:val="DataTypeTok"/>
        </w:rPr>
        <w:t>\</w:t>
      </w:r>
      <w:r>
        <w:br/>
      </w:r>
      <w:r>
        <w:rPr>
          <w:rStyle w:val="NormalTok"/>
        </w:rPr>
        <w:t xml:space="preserve">  </w:t>
      </w:r>
      <w:r>
        <w:rPr>
          <w:rStyle w:val="AttributeTok"/>
        </w:rPr>
        <w:t>--local-dir</w:t>
      </w:r>
      <w:r>
        <w:rPr>
          <w:rStyle w:val="NormalTok"/>
        </w:rPr>
        <w:t xml:space="preserve"> ~/models/gemma-4-26b-a4b-it</w:t>
      </w:r>
    </w:p>
    <w:p w14:paraId="4F42781D" w14:textId="77777777" w:rsidR="001B1EDC" w:rsidRDefault="00000000">
      <w:pPr>
        <w:pStyle w:val="BlockText"/>
      </w:pPr>
      <w:r>
        <w:rPr>
          <w:i/>
          <w:iCs/>
        </w:rPr>
        <w:t xml:space="preserve">Note: huggingface-cli is deprecated in HF Hub 1.x. Use </w:t>
      </w:r>
      <w:r>
        <w:rPr>
          <w:rStyle w:val="VerbatimChar"/>
          <w:i/>
          <w:iCs/>
        </w:rPr>
        <w:t>hf</w:t>
      </w:r>
      <w:r>
        <w:rPr>
          <w:i/>
          <w:iCs/>
        </w:rPr>
        <w:t xml:space="preserve"> instead.</w:t>
      </w:r>
    </w:p>
    <w:p w14:paraId="4406D936" w14:textId="77777777" w:rsidR="001B1EDC" w:rsidRDefault="00000000">
      <w:r>
        <w:pict w14:anchorId="58C4B2C8">
          <v:rect id="_x0000_i1034" style="width:0;height:1.5pt" o:hralign="center" o:hrstd="t" o:hr="t"/>
        </w:pict>
      </w:r>
    </w:p>
    <w:p w14:paraId="43A6AE85" w14:textId="77777777" w:rsidR="002D45F9" w:rsidRDefault="002D45F9">
      <w:pPr>
        <w:rPr>
          <w:rFonts w:asciiTheme="majorHAnsi" w:eastAsiaTheme="majorEastAsia" w:hAnsiTheme="majorHAnsi" w:cstheme="majorBidi"/>
          <w:b/>
          <w:bCs/>
          <w:color w:val="4F81BD" w:themeColor="accent1"/>
          <w:sz w:val="32"/>
          <w:szCs w:val="32"/>
        </w:rPr>
      </w:pPr>
      <w:bookmarkStart w:id="19" w:name="running-the-server"/>
      <w:bookmarkEnd w:id="16"/>
      <w:bookmarkEnd w:id="18"/>
      <w:r>
        <w:br w:type="page"/>
      </w:r>
    </w:p>
    <w:p w14:paraId="55C7BCF0" w14:textId="63FEDE65" w:rsidR="001B1EDC" w:rsidRDefault="00000000">
      <w:pPr>
        <w:pStyle w:val="Heading1"/>
      </w:pPr>
      <w:r>
        <w:lastRenderedPageBreak/>
        <w:t>9. Running the Server</w:t>
      </w:r>
    </w:p>
    <w:p w14:paraId="6AA83899" w14:textId="77777777" w:rsidR="001B1EDC" w:rsidRDefault="00000000">
      <w:pPr>
        <w:pStyle w:val="FirstParagraph"/>
      </w:pPr>
      <w:r>
        <w:t>Wrap the launch in a tmux session so it survives terminal close:</w:t>
      </w:r>
    </w:p>
    <w:p w14:paraId="5290379F" w14:textId="77777777" w:rsidR="001B1EDC" w:rsidRDefault="00000000">
      <w:pPr>
        <w:pStyle w:val="SourceCode"/>
      </w:pPr>
      <w:r>
        <w:rPr>
          <w:rStyle w:val="FunctionTok"/>
        </w:rPr>
        <w:t>sudo</w:t>
      </w:r>
      <w:r>
        <w:rPr>
          <w:rStyle w:val="NormalTok"/>
        </w:rPr>
        <w:t xml:space="preserve"> apt </w:t>
      </w:r>
      <w:r>
        <w:rPr>
          <w:rStyle w:val="AttributeTok"/>
        </w:rPr>
        <w:t>-y</w:t>
      </w:r>
      <w:r>
        <w:rPr>
          <w:rStyle w:val="NormalTok"/>
        </w:rPr>
        <w:t xml:space="preserve"> install tmux  </w:t>
      </w:r>
      <w:r>
        <w:rPr>
          <w:rStyle w:val="CommentTok"/>
        </w:rPr>
        <w:t># not pre-installed on minimal Ubuntu 24.04</w:t>
      </w:r>
      <w:r>
        <w:br/>
      </w:r>
      <w:r>
        <w:br/>
      </w:r>
      <w:r>
        <w:rPr>
          <w:rStyle w:val="ExtensionTok"/>
        </w:rPr>
        <w:t>tmux</w:t>
      </w:r>
      <w:r>
        <w:rPr>
          <w:rStyle w:val="NormalTok"/>
        </w:rPr>
        <w:t xml:space="preserve"> new-session </w:t>
      </w:r>
      <w:r>
        <w:rPr>
          <w:rStyle w:val="AttributeTok"/>
        </w:rPr>
        <w:t>-d</w:t>
      </w:r>
      <w:r>
        <w:rPr>
          <w:rStyle w:val="NormalTok"/>
        </w:rPr>
        <w:t xml:space="preserve"> </w:t>
      </w:r>
      <w:r>
        <w:rPr>
          <w:rStyle w:val="AttributeTok"/>
        </w:rPr>
        <w:t>-s</w:t>
      </w:r>
      <w:r>
        <w:rPr>
          <w:rStyle w:val="NormalTok"/>
        </w:rPr>
        <w:t xml:space="preserve"> llama </w:t>
      </w:r>
      <w:r>
        <w:rPr>
          <w:rStyle w:val="StringTok"/>
        </w:rPr>
        <w:t xml:space="preserve">"HIP_VISIBLE_DEVICES=0 </w:t>
      </w:r>
      <w:r>
        <w:rPr>
          <w:rStyle w:val="DataTypeTok"/>
        </w:rPr>
        <w:t>\</w:t>
      </w:r>
      <w:r>
        <w:br/>
      </w:r>
      <w:r>
        <w:rPr>
          <w:rStyle w:val="StringTok"/>
        </w:rPr>
        <w:t xml:space="preserve">  ~/llama.cpp/build-hip/bin/llama-server </w:t>
      </w:r>
      <w:r>
        <w:rPr>
          <w:rStyle w:val="DataTypeTok"/>
        </w:rPr>
        <w:t>\</w:t>
      </w:r>
      <w:r>
        <w:br/>
      </w:r>
      <w:r>
        <w:rPr>
          <w:rStyle w:val="StringTok"/>
        </w:rPr>
        <w:t xml:space="preserve">  -m ~/models/gemma-4-26b-a4b-it/*IQ3_M*.gguf </w:t>
      </w:r>
      <w:r>
        <w:rPr>
          <w:rStyle w:val="DataTypeTok"/>
        </w:rPr>
        <w:t>\</w:t>
      </w:r>
      <w:r>
        <w:br/>
      </w:r>
      <w:r>
        <w:rPr>
          <w:rStyle w:val="StringTok"/>
        </w:rPr>
        <w:t xml:space="preserve">  --host 127.0.0.1 --port 8090 </w:t>
      </w:r>
      <w:r>
        <w:rPr>
          <w:rStyle w:val="DataTypeTok"/>
        </w:rPr>
        <w:t>\</w:t>
      </w:r>
      <w:r>
        <w:br/>
      </w:r>
      <w:r>
        <w:rPr>
          <w:rStyle w:val="StringTok"/>
        </w:rPr>
        <w:t xml:space="preserve">  --n-gpu-layers 99 </w:t>
      </w:r>
      <w:r>
        <w:rPr>
          <w:rStyle w:val="DataTypeTok"/>
        </w:rPr>
        <w:t>\</w:t>
      </w:r>
      <w:r>
        <w:br/>
      </w:r>
      <w:r>
        <w:rPr>
          <w:rStyle w:val="StringTok"/>
        </w:rPr>
        <w:t xml:space="preserve">  --ctx-size 65536 </w:t>
      </w:r>
      <w:r>
        <w:rPr>
          <w:rStyle w:val="DataTypeTok"/>
        </w:rPr>
        <w:t>\</w:t>
      </w:r>
      <w:r>
        <w:br/>
      </w:r>
      <w:r>
        <w:rPr>
          <w:rStyle w:val="StringTok"/>
        </w:rPr>
        <w:t xml:space="preserve">  --flash-attn on </w:t>
      </w:r>
      <w:r>
        <w:rPr>
          <w:rStyle w:val="DataTypeTok"/>
        </w:rPr>
        <w:t>\</w:t>
      </w:r>
      <w:r>
        <w:br/>
      </w:r>
      <w:r>
        <w:rPr>
          <w:rStyle w:val="StringTok"/>
        </w:rPr>
        <w:t xml:space="preserve">  --cache-type-k q8_0 --cache-type-v q8_0 </w:t>
      </w:r>
      <w:r>
        <w:rPr>
          <w:rStyle w:val="DataTypeTok"/>
        </w:rPr>
        <w:t>\</w:t>
      </w:r>
      <w:r>
        <w:br/>
      </w:r>
      <w:r>
        <w:rPr>
          <w:rStyle w:val="StringTok"/>
        </w:rPr>
        <w:t xml:space="preserve">  --n-cpu-moe 4 --jinja </w:t>
      </w:r>
      <w:r>
        <w:rPr>
          <w:rStyle w:val="DataTypeTok"/>
        </w:rPr>
        <w:t>\</w:t>
      </w:r>
      <w:r>
        <w:br/>
      </w:r>
      <w:r>
        <w:rPr>
          <w:rStyle w:val="StringTok"/>
        </w:rPr>
        <w:t xml:space="preserve">  2&gt;&amp;1 | tee ~/logs/llama-server-</w:t>
      </w:r>
      <w:r>
        <w:rPr>
          <w:rStyle w:val="DataTypeTok"/>
        </w:rPr>
        <w:t>\$</w:t>
      </w:r>
      <w:r>
        <w:rPr>
          <w:rStyle w:val="StringTok"/>
        </w:rPr>
        <w:t>(date +%F-%H%M).log"</w:t>
      </w:r>
    </w:p>
    <w:p w14:paraId="01B2BA23" w14:textId="77777777" w:rsidR="001B1EDC" w:rsidRDefault="00000000">
      <w:pPr>
        <w:pStyle w:val="Heading2"/>
      </w:pPr>
      <w:bookmarkStart w:id="20" w:name="verify-the-server-is-ready"/>
      <w:r>
        <w:t>Verify the Server is Ready</w:t>
      </w:r>
    </w:p>
    <w:p w14:paraId="409B8F5B" w14:textId="77777777" w:rsidR="001B1EDC" w:rsidRDefault="00000000">
      <w:pPr>
        <w:pStyle w:val="SourceCode"/>
      </w:pPr>
      <w:r>
        <w:rPr>
          <w:rStyle w:val="ControlFlowTok"/>
        </w:rPr>
        <w:t>until</w:t>
      </w:r>
      <w:r>
        <w:rPr>
          <w:rStyle w:val="NormalTok"/>
        </w:rPr>
        <w:t xml:space="preserve"> </w:t>
      </w:r>
      <w:r>
        <w:rPr>
          <w:rStyle w:val="ExtensionTok"/>
        </w:rPr>
        <w:t>curl</w:t>
      </w:r>
      <w:r>
        <w:rPr>
          <w:rStyle w:val="NormalTok"/>
        </w:rPr>
        <w:t xml:space="preserve"> </w:t>
      </w:r>
      <w:r>
        <w:rPr>
          <w:rStyle w:val="AttributeTok"/>
        </w:rPr>
        <w:t>-s</w:t>
      </w:r>
      <w:r>
        <w:rPr>
          <w:rStyle w:val="NormalTok"/>
        </w:rPr>
        <w:t xml:space="preserve"> http://127.0.0.1:8090/v1/models </w:t>
      </w:r>
      <w:r>
        <w:rPr>
          <w:rStyle w:val="KeywordTok"/>
        </w:rPr>
        <w:t>|</w:t>
      </w:r>
      <w:r>
        <w:rPr>
          <w:rStyle w:val="NormalTok"/>
        </w:rPr>
        <w:t xml:space="preserve"> </w:t>
      </w:r>
      <w:r>
        <w:rPr>
          <w:rStyle w:val="FunctionTok"/>
        </w:rPr>
        <w:t>grep</w:t>
      </w:r>
      <w:r>
        <w:rPr>
          <w:rStyle w:val="NormalTok"/>
        </w:rPr>
        <w:t xml:space="preserve"> </w:t>
      </w:r>
      <w:r>
        <w:rPr>
          <w:rStyle w:val="AttributeTok"/>
        </w:rPr>
        <w:t>-q</w:t>
      </w:r>
      <w:r>
        <w:rPr>
          <w:rStyle w:val="NormalTok"/>
        </w:rPr>
        <w:t xml:space="preserve"> </w:t>
      </w:r>
      <w:r>
        <w:rPr>
          <w:rStyle w:val="StringTok"/>
        </w:rPr>
        <w:t>'"id"'</w:t>
      </w:r>
      <w:r>
        <w:rPr>
          <w:rStyle w:val="KeywordTok"/>
        </w:rPr>
        <w:t>;</w:t>
      </w:r>
      <w:r>
        <w:rPr>
          <w:rStyle w:val="NormalTok"/>
        </w:rPr>
        <w:t xml:space="preserve"> </w:t>
      </w:r>
      <w:r>
        <w:rPr>
          <w:rStyle w:val="ControlFlowTok"/>
        </w:rPr>
        <w:t>do</w:t>
      </w:r>
      <w:r>
        <w:br/>
      </w:r>
      <w:r>
        <w:rPr>
          <w:rStyle w:val="NormalTok"/>
        </w:rPr>
        <w:t xml:space="preserve">  </w:t>
      </w:r>
      <w:r>
        <w:rPr>
          <w:rStyle w:val="BuiltInTok"/>
        </w:rPr>
        <w:t>echo</w:t>
      </w:r>
      <w:r>
        <w:rPr>
          <w:rStyle w:val="NormalTok"/>
        </w:rPr>
        <w:t xml:space="preserve"> </w:t>
      </w:r>
      <w:r>
        <w:rPr>
          <w:rStyle w:val="StringTok"/>
        </w:rPr>
        <w:t>"waiting..."</w:t>
      </w:r>
      <w:r>
        <w:rPr>
          <w:rStyle w:val="KeywordTok"/>
        </w:rPr>
        <w:t>;</w:t>
      </w:r>
      <w:r>
        <w:rPr>
          <w:rStyle w:val="NormalTok"/>
        </w:rPr>
        <w:t xml:space="preserve"> </w:t>
      </w:r>
      <w:r>
        <w:rPr>
          <w:rStyle w:val="FunctionTok"/>
        </w:rPr>
        <w:t>sleep</w:t>
      </w:r>
      <w:r>
        <w:rPr>
          <w:rStyle w:val="NormalTok"/>
        </w:rPr>
        <w:t xml:space="preserve"> 2</w:t>
      </w:r>
      <w:r>
        <w:br/>
      </w:r>
      <w:r>
        <w:rPr>
          <w:rStyle w:val="ControlFlowTok"/>
        </w:rPr>
        <w:t>done</w:t>
      </w:r>
      <w:r>
        <w:rPr>
          <w:rStyle w:val="NormalTok"/>
        </w:rPr>
        <w:t xml:space="preserve"> </w:t>
      </w:r>
      <w:r>
        <w:rPr>
          <w:rStyle w:val="KeywordTok"/>
        </w:rPr>
        <w:t>&amp;&amp;</w:t>
      </w:r>
      <w:r>
        <w:rPr>
          <w:rStyle w:val="NormalTok"/>
        </w:rPr>
        <w:t xml:space="preserve"> </w:t>
      </w:r>
      <w:r>
        <w:rPr>
          <w:rStyle w:val="BuiltInTok"/>
        </w:rPr>
        <w:t>echo</w:t>
      </w:r>
      <w:r>
        <w:rPr>
          <w:rStyle w:val="NormalTok"/>
        </w:rPr>
        <w:t xml:space="preserve"> </w:t>
      </w:r>
      <w:r>
        <w:rPr>
          <w:rStyle w:val="StringTok"/>
        </w:rPr>
        <w:t>"READY"</w:t>
      </w:r>
    </w:p>
    <w:p w14:paraId="2AD76A35" w14:textId="77777777" w:rsidR="001B1EDC" w:rsidRDefault="00000000">
      <w:pPr>
        <w:pStyle w:val="FirstParagraph"/>
      </w:pPr>
      <w:r>
        <w:t xml:space="preserve">OpenAI-compatible API at </w:t>
      </w:r>
      <w:r>
        <w:rPr>
          <w:rStyle w:val="VerbatimChar"/>
        </w:rPr>
        <w:t>http://127.0.0.1:8090/v1</w:t>
      </w:r>
      <w:r>
        <w:t xml:space="preserve">, plus a built-in web chat UI at </w:t>
      </w:r>
      <w:r>
        <w:rPr>
          <w:rStyle w:val="VerbatimChar"/>
        </w:rPr>
        <w:t>http://127.0.0.1:8090</w:t>
      </w:r>
      <w:r>
        <w:t>. Both work out of the box.</w:t>
      </w:r>
    </w:p>
    <w:p w14:paraId="25123D0F" w14:textId="77777777" w:rsidR="001B1EDC" w:rsidRDefault="00000000">
      <w:r>
        <w:pict w14:anchorId="0D0B777A">
          <v:rect id="_x0000_i1035" style="width:0;height:1.5pt" o:hralign="center" o:hrstd="t" o:hr="t"/>
        </w:pict>
      </w:r>
    </w:p>
    <w:p w14:paraId="47BD3F11" w14:textId="77777777" w:rsidR="001B1EDC" w:rsidRDefault="00000000">
      <w:pPr>
        <w:pStyle w:val="Heading1"/>
      </w:pPr>
      <w:bookmarkStart w:id="21" w:name="model-behaviour"/>
      <w:bookmarkEnd w:id="19"/>
      <w:bookmarkEnd w:id="20"/>
      <w:r>
        <w:t>10. Model Behaviour</w:t>
      </w:r>
    </w:p>
    <w:p w14:paraId="4229481E" w14:textId="77777777" w:rsidR="001B1EDC" w:rsidRDefault="00000000">
      <w:pPr>
        <w:pStyle w:val="FirstParagraph"/>
      </w:pPr>
      <w:r>
        <w:rPr>
          <w:b/>
          <w:bCs/>
        </w:rPr>
        <w:t>Reasoning mode is on by default.</w:t>
      </w:r>
      <w:r>
        <w:t xml:space="preserve"> Gemma 4 outputs a </w:t>
      </w:r>
      <w:r>
        <w:rPr>
          <w:rStyle w:val="VerbatimChar"/>
        </w:rPr>
        <w:t>&lt;think&gt;</w:t>
      </w:r>
      <w:r>
        <w:t xml:space="preserve"> block before its final answer. The </w:t>
      </w:r>
      <w:r>
        <w:rPr>
          <w:rStyle w:val="VerbatimChar"/>
        </w:rPr>
        <w:t>reasoning_content</w:t>
      </w:r>
      <w:r>
        <w:t xml:space="preserve"> field contains the internal scratchpad; </w:t>
      </w:r>
      <w:r>
        <w:rPr>
          <w:rStyle w:val="VerbatimChar"/>
        </w:rPr>
        <w:t>content</w:t>
      </w:r>
      <w:r>
        <w:t xml:space="preserve"> contains the user-facing response. Prefix prompts with </w:t>
      </w:r>
      <w:r>
        <w:rPr>
          <w:rStyle w:val="VerbatimChar"/>
        </w:rPr>
        <w:t>/no_think</w:t>
      </w:r>
      <w:r>
        <w:t xml:space="preserve"> for direct, fast answers.</w:t>
      </w:r>
    </w:p>
    <w:p w14:paraId="44C071AD" w14:textId="77777777" w:rsidR="001B1EDC" w:rsidRDefault="00000000">
      <w:pPr>
        <w:pStyle w:val="BodyText"/>
      </w:pPr>
      <w:r>
        <w:rPr>
          <w:b/>
          <w:bCs/>
        </w:rPr>
        <w:t>finish_reason: “length” instead of “stop”.</w:t>
      </w:r>
      <w:r>
        <w:t xml:space="preserve"> Reasoning mode consumes tokens before the final answer. Use </w:t>
      </w:r>
      <w:r>
        <w:rPr>
          <w:rStyle w:val="VerbatimChar"/>
        </w:rPr>
        <w:t>max_tokens ≥ 500</w:t>
      </w:r>
      <w:r>
        <w:t xml:space="preserve"> for short answers, </w:t>
      </w:r>
      <w:r>
        <w:rPr>
          <w:rStyle w:val="VerbatimChar"/>
        </w:rPr>
        <w:t>≥ 2000</w:t>
      </w:r>
      <w:r>
        <w:t xml:space="preserve"> for code generation. At </w:t>
      </w:r>
      <w:r>
        <w:rPr>
          <w:rStyle w:val="VerbatimChar"/>
        </w:rPr>
        <w:t>max_tokens: 40</w:t>
      </w:r>
      <w:r>
        <w:t>, the model exhausts its budget on internal reasoning and returns empty content.</w:t>
      </w:r>
    </w:p>
    <w:p w14:paraId="25D5DE54" w14:textId="77777777" w:rsidR="001B1EDC" w:rsidRDefault="00000000">
      <w:pPr>
        <w:pStyle w:val="BodyText"/>
      </w:pPr>
      <w:r>
        <w:rPr>
          <w:b/>
          <w:bCs/>
        </w:rPr>
        <w:t>Conversation truncated mid-response.</w:t>
      </w:r>
      <w:r>
        <w:t xml:space="preserve"> The active context limit has been reached. Start a new conversation client-side; no server restart needed.</w:t>
      </w:r>
    </w:p>
    <w:p w14:paraId="18BF063F" w14:textId="77777777" w:rsidR="001B1EDC" w:rsidRDefault="00000000">
      <w:pPr>
        <w:pStyle w:val="BodyText"/>
      </w:pPr>
      <w:r>
        <w:rPr>
          <w:b/>
          <w:bCs/>
        </w:rPr>
        <w:t>Training cutoff:</w:t>
      </w:r>
      <w:r>
        <w:t xml:space="preserve"> approximately January 2025. Release: 02/04/2026.</w:t>
      </w:r>
    </w:p>
    <w:p w14:paraId="735F6E88" w14:textId="77777777" w:rsidR="001B1EDC" w:rsidRDefault="00000000">
      <w:r>
        <w:pict w14:anchorId="0BF34E7A">
          <v:rect id="_x0000_i1036" style="width:0;height:1.5pt" o:hralign="center" o:hrstd="t" o:hr="t"/>
        </w:pict>
      </w:r>
    </w:p>
    <w:p w14:paraId="5122C029" w14:textId="77777777" w:rsidR="002D45F9" w:rsidRDefault="002D45F9">
      <w:pPr>
        <w:rPr>
          <w:rFonts w:asciiTheme="majorHAnsi" w:eastAsiaTheme="majorEastAsia" w:hAnsiTheme="majorHAnsi" w:cstheme="majorBidi"/>
          <w:b/>
          <w:bCs/>
          <w:color w:val="4F81BD" w:themeColor="accent1"/>
          <w:sz w:val="32"/>
          <w:szCs w:val="32"/>
        </w:rPr>
      </w:pPr>
      <w:bookmarkStart w:id="22" w:name="connecting-an-ide-status-as-of-09052026"/>
      <w:bookmarkEnd w:id="21"/>
      <w:r>
        <w:br w:type="page"/>
      </w:r>
    </w:p>
    <w:p w14:paraId="2F205AD5" w14:textId="6C81F862" w:rsidR="001B1EDC" w:rsidRDefault="00000000">
      <w:pPr>
        <w:pStyle w:val="Heading1"/>
      </w:pPr>
      <w:r>
        <w:lastRenderedPageBreak/>
        <w:t>11. Connecting an IDE: Status as of 09/05/2026</w:t>
      </w:r>
    </w:p>
    <w:p w14:paraId="074967F0" w14:textId="77777777" w:rsidR="001B1EDC" w:rsidRDefault="00000000">
      <w:pPr>
        <w:pStyle w:val="FirstParagraph"/>
      </w:pPr>
      <w:r>
        <w:t>This section is unfinished, deliberately. The state of investigation:</w:t>
      </w:r>
    </w:p>
    <w:p w14:paraId="26250B66" w14:textId="77777777" w:rsidR="001B1EDC" w:rsidRDefault="00000000">
      <w:pPr>
        <w:pStyle w:val="Heading2"/>
      </w:pPr>
      <w:bookmarkStart w:id="23" w:name="cursor"/>
      <w:r>
        <w:t>Cursor</w:t>
      </w:r>
    </w:p>
    <w:p w14:paraId="76331E25" w14:textId="77777777" w:rsidR="001B1EDC" w:rsidRDefault="00000000">
      <w:pPr>
        <w:pStyle w:val="FirstParagraph"/>
      </w:pPr>
      <w:r>
        <w:t>Cursor 3.2.16 has a current limitation in which custom local model names do not survive the request pipeline. The Override Base URL setting appears to work in the UI but the model identifier does not route to a locally-served endpoint. Cursor’s primary focus is cloud inference, so a fix may not be near-term.</w:t>
      </w:r>
    </w:p>
    <w:p w14:paraId="22186655" w14:textId="77777777" w:rsidR="001B1EDC" w:rsidRDefault="00000000">
      <w:pPr>
        <w:pStyle w:val="Heading2"/>
      </w:pPr>
      <w:bookmarkStart w:id="24" w:name="antigravity"/>
      <w:bookmarkEnd w:id="23"/>
      <w:r>
        <w:t>Antigravity</w:t>
      </w:r>
    </w:p>
    <w:p w14:paraId="1D1A8C25" w14:textId="77777777" w:rsidR="001B1EDC" w:rsidRDefault="00000000">
      <w:pPr>
        <w:pStyle w:val="FirstParagraph"/>
      </w:pPr>
      <w:r>
        <w:t xml:space="preserve">Google Antigravity allows custom model configuration via </w:t>
      </w:r>
      <w:r>
        <w:rPr>
          <w:rStyle w:val="VerbatimChar"/>
        </w:rPr>
        <w:t>.antigravity/config.json</w:t>
      </w:r>
      <w:r>
        <w:t>, pointing at a local OpenAI-compatible endpoint. The configuration is straightforward (Masaki Hirokawa’s antigravitylab.net articles cover it well). The constraint is performance.</w:t>
      </w:r>
    </w:p>
    <w:p w14:paraId="1E7F22F0" w14:textId="77777777" w:rsidR="001B1EDC" w:rsidRDefault="00000000">
      <w:pPr>
        <w:pStyle w:val="BodyText"/>
      </w:pPr>
      <w:r>
        <w:t>Antigravity is built around an Architect/Builder agent pattern. Every request triggers multiple sequential LLM calls — planning, decomposition, implementation, verification. That works comfortably at cloud speeds (200+ tok/s). At 40 tok/s with prefill on each step, a single ‘explain this function’ turn takes 30–60 seconds. The slowness reflects the architectural fit between the agent paradigm and single-card local hardware, not a configuration error.</w:t>
      </w:r>
    </w:p>
    <w:p w14:paraId="0E6C0D35" w14:textId="77777777" w:rsidR="001B1EDC" w:rsidRDefault="00000000">
      <w:pPr>
        <w:pStyle w:val="Heading2"/>
      </w:pPr>
      <w:bookmarkStart w:id="25" w:name="vs-code-continue.dev"/>
      <w:bookmarkEnd w:id="24"/>
      <w:r>
        <w:t>VS Code + Continue.dev</w:t>
      </w:r>
    </w:p>
    <w:p w14:paraId="624370AF" w14:textId="77777777" w:rsidR="001B1EDC" w:rsidRDefault="00000000">
      <w:pPr>
        <w:pStyle w:val="FirstParagraph"/>
      </w:pPr>
      <w:r>
        <w:t>Continue.dev is open-source, MIT-licensed, and architected for single-call chat against a custom endpoint. No agent orchestration overhead, designed local-first. It fits the performance profile of this hardware.</w:t>
      </w:r>
    </w:p>
    <w:p w14:paraId="5046DFE3" w14:textId="77777777" w:rsidR="001B1EDC" w:rsidRDefault="00000000">
      <w:pPr>
        <w:pStyle w:val="BodyText"/>
      </w:pPr>
      <w:r>
        <w:t>I have not yet tested it on this build. The next attempt to close the IDE question will start there. If it works, the integration is solved in 20 minutes. If it does not, that is a useful data point too.</w:t>
      </w:r>
    </w:p>
    <w:p w14:paraId="4A07DA09" w14:textId="77777777" w:rsidR="001B1EDC" w:rsidRDefault="00000000">
      <w:pPr>
        <w:pStyle w:val="BlockText"/>
      </w:pPr>
      <w:r>
        <w:rPr>
          <w:i/>
          <w:iCs/>
        </w:rPr>
        <w:t>Honest status: the model is running, the API is live, the IDE front-end remains an open problem. Builders who need a working IDE today should plan to test their preferred client end-to-end against their own hardware before relying on it.</w:t>
      </w:r>
    </w:p>
    <w:p w14:paraId="2A446B8E" w14:textId="77777777" w:rsidR="001B1EDC" w:rsidRDefault="00000000">
      <w:r>
        <w:pict w14:anchorId="101658EB">
          <v:rect id="_x0000_i1037" style="width:0;height:1.5pt" o:hralign="center" o:hrstd="t" o:hr="t"/>
        </w:pict>
      </w:r>
    </w:p>
    <w:p w14:paraId="604D32A3" w14:textId="77777777" w:rsidR="002D45F9" w:rsidRDefault="002D45F9">
      <w:pPr>
        <w:rPr>
          <w:rFonts w:asciiTheme="majorHAnsi" w:eastAsiaTheme="majorEastAsia" w:hAnsiTheme="majorHAnsi" w:cstheme="majorBidi"/>
          <w:b/>
          <w:bCs/>
          <w:color w:val="4F81BD" w:themeColor="accent1"/>
          <w:sz w:val="32"/>
          <w:szCs w:val="32"/>
        </w:rPr>
      </w:pPr>
      <w:bookmarkStart w:id="26" w:name="hard-won-lessons"/>
      <w:bookmarkEnd w:id="22"/>
      <w:bookmarkEnd w:id="25"/>
      <w:r>
        <w:br w:type="page"/>
      </w:r>
    </w:p>
    <w:p w14:paraId="1DDEE9B9" w14:textId="3D32C8C6" w:rsidR="001B1EDC" w:rsidRDefault="00000000">
      <w:pPr>
        <w:pStyle w:val="Heading1"/>
      </w:pPr>
      <w:r>
        <w:lastRenderedPageBreak/>
        <w:t>12. Hard-Won Lessons</w:t>
      </w:r>
    </w:p>
    <w:p w14:paraId="0BB92E75" w14:textId="77777777" w:rsidR="001B1EDC" w:rsidRDefault="00000000">
      <w:pPr>
        <w:pStyle w:val="FirstParagraph"/>
      </w:pPr>
      <w:r>
        <w:t>Things worth knowing before you start, drawn from where time was lost:</w:t>
      </w:r>
    </w:p>
    <w:tbl>
      <w:tblPr>
        <w:tblStyle w:val="Table"/>
        <w:tblW w:w="5000" w:type="pct"/>
        <w:tblLook w:val="0020" w:firstRow="1" w:lastRow="0" w:firstColumn="0" w:lastColumn="0" w:noHBand="0" w:noVBand="0"/>
      </w:tblPr>
      <w:tblGrid>
        <w:gridCol w:w="2036"/>
        <w:gridCol w:w="7540"/>
      </w:tblGrid>
      <w:tr w:rsidR="001B1EDC" w14:paraId="605099E1"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5A380695" w14:textId="77777777" w:rsidR="001B1EDC" w:rsidRDefault="00000000">
            <w:pPr>
              <w:pStyle w:val="Compact"/>
            </w:pPr>
            <w:r>
              <w:t>Issue</w:t>
            </w:r>
          </w:p>
        </w:tc>
        <w:tc>
          <w:tcPr>
            <w:tcW w:w="0" w:type="auto"/>
          </w:tcPr>
          <w:p w14:paraId="3261784B" w14:textId="77777777" w:rsidR="001B1EDC" w:rsidRDefault="00000000">
            <w:pPr>
              <w:pStyle w:val="Compact"/>
            </w:pPr>
            <w:r>
              <w:t>What works</w:t>
            </w:r>
          </w:p>
        </w:tc>
      </w:tr>
      <w:tr w:rsidR="001B1EDC" w14:paraId="724F2DA5" w14:textId="77777777">
        <w:tc>
          <w:tcPr>
            <w:tcW w:w="0" w:type="auto"/>
          </w:tcPr>
          <w:p w14:paraId="0F2C3544" w14:textId="77777777" w:rsidR="001B1EDC" w:rsidRDefault="00000000">
            <w:pPr>
              <w:pStyle w:val="Compact"/>
            </w:pPr>
            <w:r>
              <w:t>ROCm 7.2.2 graphics repo 404</w:t>
            </w:r>
          </w:p>
        </w:tc>
        <w:tc>
          <w:tcPr>
            <w:tcW w:w="0" w:type="auto"/>
          </w:tcPr>
          <w:p w14:paraId="2E043417" w14:textId="77777777" w:rsidR="001B1EDC" w:rsidRDefault="00000000">
            <w:pPr>
              <w:pStyle w:val="Compact"/>
            </w:pPr>
            <w:r>
              <w:rPr>
                <w:rStyle w:val="VerbatimChar"/>
              </w:rPr>
              <w:t>graphics/7.2.2</w:t>
            </w:r>
            <w:r>
              <w:t xml:space="preserve"> sub-repository returned HTTP 404 during apt update. Use ROCm 7.2.1, AMD’s officially supported release for Ubuntu 24.04 Noble.</w:t>
            </w:r>
          </w:p>
        </w:tc>
      </w:tr>
      <w:tr w:rsidR="001B1EDC" w14:paraId="107395B0" w14:textId="77777777">
        <w:tc>
          <w:tcPr>
            <w:tcW w:w="0" w:type="auto"/>
          </w:tcPr>
          <w:p w14:paraId="6297043B" w14:textId="77777777" w:rsidR="001B1EDC" w:rsidRDefault="00000000">
            <w:pPr>
              <w:pStyle w:val="Compact"/>
            </w:pPr>
            <w:r>
              <w:t>amdgpu-install –usecase omissions</w:t>
            </w:r>
          </w:p>
        </w:tc>
        <w:tc>
          <w:tcPr>
            <w:tcW w:w="0" w:type="auto"/>
          </w:tcPr>
          <w:p w14:paraId="568A3DD9" w14:textId="77777777" w:rsidR="001B1EDC" w:rsidRDefault="00000000">
            <w:pPr>
              <w:pStyle w:val="Compact"/>
            </w:pPr>
            <w:r>
              <w:t xml:space="preserve">Default usecase set is </w:t>
            </w:r>
            <w:r>
              <w:rPr>
                <w:rStyle w:val="VerbatimChar"/>
              </w:rPr>
              <w:t>dkms,graphics,opencl,hip</w:t>
            </w:r>
            <w:r>
              <w:t xml:space="preserve"> — </w:t>
            </w:r>
            <w:r>
              <w:rPr>
                <w:rStyle w:val="VerbatimChar"/>
              </w:rPr>
              <w:t>rocm</w:t>
            </w:r>
            <w:r>
              <w:t xml:space="preserve"> is not in the default. Specify </w:t>
            </w:r>
            <w:r>
              <w:rPr>
                <w:rStyle w:val="VerbatimChar"/>
              </w:rPr>
              <w:t>--usecase=graphics,rocm</w:t>
            </w:r>
            <w:r>
              <w:t xml:space="preserve"> explicitly. Without </w:t>
            </w:r>
            <w:r>
              <w:rPr>
                <w:rStyle w:val="VerbatimChar"/>
              </w:rPr>
              <w:t>rocm</w:t>
            </w:r>
            <w:r>
              <w:t>, you get HIP and OpenCL but not rocBLAS/hipBLAS, which llama.cpp’s HIP build requires.</w:t>
            </w:r>
          </w:p>
        </w:tc>
      </w:tr>
      <w:tr w:rsidR="001B1EDC" w14:paraId="35EFD7E1" w14:textId="77777777">
        <w:tc>
          <w:tcPr>
            <w:tcW w:w="0" w:type="auto"/>
          </w:tcPr>
          <w:p w14:paraId="3D422AF9" w14:textId="77777777" w:rsidR="001B1EDC" w:rsidRDefault="00000000">
            <w:pPr>
              <w:pStyle w:val="Compact"/>
            </w:pPr>
            <w:r>
              <w:t>ROCm + DKMS on kernel 6.17</w:t>
            </w:r>
          </w:p>
        </w:tc>
        <w:tc>
          <w:tcPr>
            <w:tcW w:w="0" w:type="auto"/>
          </w:tcPr>
          <w:p w14:paraId="2E77687A" w14:textId="77777777" w:rsidR="001B1EDC" w:rsidRDefault="00000000">
            <w:pPr>
              <w:pStyle w:val="Compact"/>
            </w:pPr>
            <w:r>
              <w:t xml:space="preserve">Kernel 6.17 includes RDNA 4 drivers in-tree. DKMS adds parallel kernel modules that can conflict on a kernel update. Use </w:t>
            </w:r>
            <w:r>
              <w:rPr>
                <w:rStyle w:val="VerbatimChar"/>
              </w:rPr>
              <w:t>--no-dkms</w:t>
            </w:r>
            <w:r>
              <w:t>.</w:t>
            </w:r>
          </w:p>
        </w:tc>
      </w:tr>
      <w:tr w:rsidR="001B1EDC" w14:paraId="19DB64EE" w14:textId="77777777">
        <w:tc>
          <w:tcPr>
            <w:tcW w:w="0" w:type="auto"/>
          </w:tcPr>
          <w:p w14:paraId="4D39981F" w14:textId="77777777" w:rsidR="001B1EDC" w:rsidRDefault="00000000">
            <w:pPr>
              <w:pStyle w:val="Compact"/>
            </w:pPr>
            <w:r>
              <w:t>cmake flag name drift</w:t>
            </w:r>
          </w:p>
        </w:tc>
        <w:tc>
          <w:tcPr>
            <w:tcW w:w="0" w:type="auto"/>
          </w:tcPr>
          <w:p w14:paraId="358DBEBF" w14:textId="77777777" w:rsidR="001B1EDC" w:rsidRDefault="00000000">
            <w:pPr>
              <w:pStyle w:val="Compact"/>
            </w:pPr>
            <w:r>
              <w:t xml:space="preserve">Current llama.cpp uses </w:t>
            </w:r>
            <w:r>
              <w:rPr>
                <w:rStyle w:val="VerbatimChar"/>
              </w:rPr>
              <w:t>-DGGML_HIP=ON</w:t>
            </w:r>
            <w:r>
              <w:t xml:space="preserve">. Older guides use </w:t>
            </w:r>
            <w:r>
              <w:rPr>
                <w:rStyle w:val="VerbatimChar"/>
              </w:rPr>
              <w:t>-DGGML_HIPBLAS=ON</w:t>
            </w:r>
            <w:r>
              <w:t xml:space="preserve">. Probe </w:t>
            </w:r>
            <w:r>
              <w:rPr>
                <w:rStyle w:val="VerbatimChar"/>
              </w:rPr>
              <w:t>CMakeLists.txt</w:t>
            </w:r>
            <w:r>
              <w:t xml:space="preserve"> to confirm. Wrong flag = CPU-only binary, no HIP devices found.</w:t>
            </w:r>
          </w:p>
        </w:tc>
      </w:tr>
      <w:tr w:rsidR="001B1EDC" w14:paraId="6208108F" w14:textId="77777777">
        <w:tc>
          <w:tcPr>
            <w:tcW w:w="0" w:type="auto"/>
          </w:tcPr>
          <w:p w14:paraId="10BBB324" w14:textId="77777777" w:rsidR="001B1EDC" w:rsidRDefault="00000000">
            <w:pPr>
              <w:pStyle w:val="Compact"/>
            </w:pPr>
            <w:r>
              <w:t>spirv-headers missing</w:t>
            </w:r>
          </w:p>
        </w:tc>
        <w:tc>
          <w:tcPr>
            <w:tcW w:w="0" w:type="auto"/>
          </w:tcPr>
          <w:p w14:paraId="0BD413CB" w14:textId="77777777" w:rsidR="001B1EDC" w:rsidRDefault="00000000">
            <w:pPr>
              <w:pStyle w:val="Compact"/>
            </w:pPr>
            <w:r>
              <w:t xml:space="preserve">Vulkan build fails at ~47% with </w:t>
            </w:r>
            <w:r>
              <w:rPr>
                <w:rStyle w:val="VerbatimChar"/>
              </w:rPr>
              <w:t>'spv' is not a class, namespace, or enumeration</w:t>
            </w:r>
            <w:r>
              <w:t>. spirv-tools does not pull spirv-headers as a dependency. Install explicitly.</w:t>
            </w:r>
          </w:p>
        </w:tc>
      </w:tr>
      <w:tr w:rsidR="001B1EDC" w14:paraId="19501EB3" w14:textId="77777777">
        <w:tc>
          <w:tcPr>
            <w:tcW w:w="0" w:type="auto"/>
          </w:tcPr>
          <w:p w14:paraId="6A703888" w14:textId="77777777" w:rsidR="001B1EDC" w:rsidRDefault="00000000">
            <w:pPr>
              <w:pStyle w:val="Compact"/>
            </w:pPr>
            <w:r>
              <w:t>iGPU enumeration on AM5</w:t>
            </w:r>
          </w:p>
        </w:tc>
        <w:tc>
          <w:tcPr>
            <w:tcW w:w="0" w:type="auto"/>
          </w:tcPr>
          <w:p w14:paraId="6E359989" w14:textId="77777777" w:rsidR="001B1EDC" w:rsidRDefault="00000000">
            <w:pPr>
              <w:pStyle w:val="Compact"/>
            </w:pPr>
            <w:r>
              <w:rPr>
                <w:rStyle w:val="VerbatimChar"/>
              </w:rPr>
              <w:t>HIP_VISIBLE_DEVICES=0</w:t>
            </w:r>
            <w:r>
              <w:t xml:space="preserve"> is essential. ROCm enumerates the Raphael iGPU (Device 1) alongside the dGPU (Device 0). Without the pin, decode speed drops to single digits.</w:t>
            </w:r>
          </w:p>
        </w:tc>
      </w:tr>
      <w:tr w:rsidR="001B1EDC" w14:paraId="21035CE9" w14:textId="77777777">
        <w:tc>
          <w:tcPr>
            <w:tcW w:w="0" w:type="auto"/>
          </w:tcPr>
          <w:p w14:paraId="31B66B4E" w14:textId="77777777" w:rsidR="001B1EDC" w:rsidRDefault="00000000">
            <w:pPr>
              <w:pStyle w:val="Compact"/>
            </w:pPr>
            <w:r>
              <w:t>dmesg restricted on Ubuntu 24.04</w:t>
            </w:r>
          </w:p>
        </w:tc>
        <w:tc>
          <w:tcPr>
            <w:tcW w:w="0" w:type="auto"/>
          </w:tcPr>
          <w:p w14:paraId="3E3F649B" w14:textId="77777777" w:rsidR="001B1EDC" w:rsidRDefault="00000000">
            <w:pPr>
              <w:pStyle w:val="Compact"/>
            </w:pPr>
            <w:r>
              <w:rPr>
                <w:rStyle w:val="VerbatimChar"/>
              </w:rPr>
              <w:t>kernel.dmesg_restrict=1</w:t>
            </w:r>
            <w:r>
              <w:t xml:space="preserve"> by default. Running dmesg without sudo silently returns nothing. Use: </w:t>
            </w:r>
            <w:r>
              <w:rPr>
                <w:rStyle w:val="VerbatimChar"/>
              </w:rPr>
              <w:t>sudo dmesg \| grep -iE "amdgpu\|error\|warning"</w:t>
            </w:r>
          </w:p>
        </w:tc>
      </w:tr>
      <w:tr w:rsidR="001B1EDC" w14:paraId="5536F5ED" w14:textId="77777777">
        <w:tc>
          <w:tcPr>
            <w:tcW w:w="0" w:type="auto"/>
          </w:tcPr>
          <w:p w14:paraId="19101EE1" w14:textId="77777777" w:rsidR="001B1EDC" w:rsidRDefault="00000000">
            <w:pPr>
              <w:pStyle w:val="Compact"/>
            </w:pPr>
            <w:r>
              <w:t>tmux not pre-installed</w:t>
            </w:r>
          </w:p>
        </w:tc>
        <w:tc>
          <w:tcPr>
            <w:tcW w:w="0" w:type="auto"/>
          </w:tcPr>
          <w:p w14:paraId="1A7D551D" w14:textId="77777777" w:rsidR="001B1EDC" w:rsidRDefault="00000000">
            <w:pPr>
              <w:pStyle w:val="Compact"/>
            </w:pPr>
            <w:r>
              <w:t xml:space="preserve">Ubuntu 24.04 minimal does not include tmux. Run: </w:t>
            </w:r>
            <w:r>
              <w:rPr>
                <w:rStyle w:val="VerbatimChar"/>
              </w:rPr>
              <w:t>sudo apt -y install tmux</w:t>
            </w:r>
            <w:r>
              <w:t xml:space="preserve"> — before attempting the server launch.</w:t>
            </w:r>
          </w:p>
        </w:tc>
      </w:tr>
      <w:tr w:rsidR="001B1EDC" w14:paraId="6F5C7CC9" w14:textId="77777777">
        <w:tc>
          <w:tcPr>
            <w:tcW w:w="0" w:type="auto"/>
          </w:tcPr>
          <w:p w14:paraId="38856E5F" w14:textId="77777777" w:rsidR="001B1EDC" w:rsidRDefault="00000000">
            <w:pPr>
              <w:pStyle w:val="Compact"/>
            </w:pPr>
            <w:r>
              <w:t>huggingface-cli deprecated</w:t>
            </w:r>
          </w:p>
        </w:tc>
        <w:tc>
          <w:tcPr>
            <w:tcW w:w="0" w:type="auto"/>
          </w:tcPr>
          <w:p w14:paraId="71E81437" w14:textId="77777777" w:rsidR="001B1EDC" w:rsidRDefault="00000000">
            <w:pPr>
              <w:pStyle w:val="Compact"/>
            </w:pPr>
            <w:r>
              <w:t xml:space="preserve">Use </w:t>
            </w:r>
            <w:r>
              <w:rPr>
                <w:rStyle w:val="VerbatimChar"/>
              </w:rPr>
              <w:t>hf</w:t>
            </w:r>
            <w:r>
              <w:t xml:space="preserve"> in HF Hub 1.x. </w:t>
            </w:r>
            <w:r>
              <w:rPr>
                <w:rStyle w:val="VerbatimChar"/>
              </w:rPr>
              <w:t>hf auth login --token "..."</w:t>
            </w:r>
            <w:r>
              <w:t xml:space="preserve"> — use the </w:t>
            </w:r>
            <w:r>
              <w:rPr>
                <w:rStyle w:val="VerbatimChar"/>
              </w:rPr>
              <w:t>--token</w:t>
            </w:r>
            <w:r>
              <w:t xml:space="preserve"> flag; masked-input paste silently drops tokens.</w:t>
            </w:r>
          </w:p>
        </w:tc>
      </w:tr>
      <w:tr w:rsidR="001B1EDC" w14:paraId="4A4039AE" w14:textId="77777777">
        <w:tc>
          <w:tcPr>
            <w:tcW w:w="0" w:type="auto"/>
          </w:tcPr>
          <w:p w14:paraId="4A2C2022" w14:textId="77777777" w:rsidR="001B1EDC" w:rsidRDefault="00000000">
            <w:pPr>
              <w:pStyle w:val="Compact"/>
            </w:pPr>
            <w:r>
              <w:t>VRAM ceiling at Q4_K_M</w:t>
            </w:r>
          </w:p>
        </w:tc>
        <w:tc>
          <w:tcPr>
            <w:tcW w:w="0" w:type="auto"/>
          </w:tcPr>
          <w:p w14:paraId="19D98E99" w14:textId="77777777" w:rsidR="001B1EDC" w:rsidRDefault="00000000">
            <w:pPr>
              <w:pStyle w:val="Compact"/>
            </w:pPr>
            <w:r>
              <w:t>Q4_K_M for a 26B MoE pushes VRAM use over the 16 GB ceiling. The model spills to system RAM, dropping decode from 40 tok/s to 2 tok/s. IQ3_M is the right choice for 16 GB; Q4_K_M is for 24 GB+ cards.</w:t>
            </w:r>
          </w:p>
        </w:tc>
      </w:tr>
      <w:tr w:rsidR="001B1EDC" w14:paraId="7D3DFDFD" w14:textId="77777777">
        <w:tc>
          <w:tcPr>
            <w:tcW w:w="0" w:type="auto"/>
          </w:tcPr>
          <w:p w14:paraId="1CF1A799" w14:textId="77777777" w:rsidR="001B1EDC" w:rsidRDefault="00000000">
            <w:pPr>
              <w:pStyle w:val="Compact"/>
            </w:pPr>
            <w:r>
              <w:t>KV cache default is FP16</w:t>
            </w:r>
          </w:p>
        </w:tc>
        <w:tc>
          <w:tcPr>
            <w:tcW w:w="0" w:type="auto"/>
          </w:tcPr>
          <w:p w14:paraId="7DB754D2" w14:textId="77777777" w:rsidR="001B1EDC" w:rsidRDefault="00000000">
            <w:pPr>
              <w:pStyle w:val="Compact"/>
            </w:pPr>
            <w:r>
              <w:t xml:space="preserve">Default </w:t>
            </w:r>
            <w:r>
              <w:rPr>
                <w:rStyle w:val="VerbatimChar"/>
              </w:rPr>
              <w:t>--cache-type-k</w:t>
            </w:r>
            <w:r>
              <w:t xml:space="preserve"> is FP16. Setting </w:t>
            </w:r>
            <w:r>
              <w:rPr>
                <w:rStyle w:val="VerbatimChar"/>
              </w:rPr>
              <w:t>q8_0</w:t>
            </w:r>
            <w:r>
              <w:t xml:space="preserve"> halves KV cache memory at negligible quality cost — the difference between fitting at 64K context and not.</w:t>
            </w:r>
          </w:p>
        </w:tc>
      </w:tr>
      <w:tr w:rsidR="001B1EDC" w14:paraId="69BF27E0" w14:textId="77777777">
        <w:tc>
          <w:tcPr>
            <w:tcW w:w="0" w:type="auto"/>
          </w:tcPr>
          <w:p w14:paraId="4E45BCEF" w14:textId="77777777" w:rsidR="001B1EDC" w:rsidRDefault="00000000">
            <w:pPr>
              <w:pStyle w:val="Compact"/>
            </w:pPr>
            <w:r>
              <w:t>Q8_0 V-cache requires Flash Attention</w:t>
            </w:r>
          </w:p>
        </w:tc>
        <w:tc>
          <w:tcPr>
            <w:tcW w:w="0" w:type="auto"/>
          </w:tcPr>
          <w:p w14:paraId="646DF78F" w14:textId="77777777" w:rsidR="001B1EDC" w:rsidRDefault="00000000">
            <w:pPr>
              <w:pStyle w:val="Compact"/>
            </w:pPr>
            <w:r>
              <w:rPr>
                <w:rStyle w:val="VerbatimChar"/>
              </w:rPr>
              <w:t>--cache-type-v q8_0</w:t>
            </w:r>
            <w:r>
              <w:t xml:space="preserve"> will not allocate without </w:t>
            </w:r>
            <w:r>
              <w:rPr>
                <w:rStyle w:val="VerbatimChar"/>
              </w:rPr>
              <w:t>--flash-attn on</w:t>
            </w:r>
            <w:r>
              <w:t>. The flag combination is interdependent.</w:t>
            </w:r>
          </w:p>
        </w:tc>
      </w:tr>
      <w:tr w:rsidR="001B1EDC" w14:paraId="46232DEA" w14:textId="77777777">
        <w:tc>
          <w:tcPr>
            <w:tcW w:w="0" w:type="auto"/>
          </w:tcPr>
          <w:p w14:paraId="6569B109" w14:textId="77777777" w:rsidR="001B1EDC" w:rsidRDefault="00000000">
            <w:pPr>
              <w:pStyle w:val="Compact"/>
            </w:pPr>
            <w:r>
              <w:t>Q4_0 KV cache silently fails on HIP</w:t>
            </w:r>
          </w:p>
        </w:tc>
        <w:tc>
          <w:tcPr>
            <w:tcW w:w="0" w:type="auto"/>
          </w:tcPr>
          <w:p w14:paraId="22B99F5B" w14:textId="77777777" w:rsidR="001B1EDC" w:rsidRDefault="00000000">
            <w:pPr>
              <w:pStyle w:val="Compact"/>
            </w:pPr>
            <w:r>
              <w:rPr>
                <w:rStyle w:val="VerbatimChar"/>
              </w:rPr>
              <w:t>--cache-type-k q4_0</w:t>
            </w:r>
            <w:r>
              <w:t xml:space="preserve"> and </w:t>
            </w:r>
            <w:r>
              <w:rPr>
                <w:rStyle w:val="VerbatimChar"/>
              </w:rPr>
              <w:t>--cache-type-v q4_0</w:t>
            </w:r>
            <w:r>
              <w:t xml:space="preserve"> produce no error but the context loads at 512 tokens regardless of </w:t>
            </w:r>
            <w:r>
              <w:rPr>
                <w:rStyle w:val="VerbatimChar"/>
              </w:rPr>
              <w:t>--ctx-size</w:t>
            </w:r>
            <w:r>
              <w:t xml:space="preserve">. The HIP backend in llama.cpp commit b9031-bf76ac77b does not appear to </w:t>
            </w:r>
            <w:r>
              <w:lastRenderedPageBreak/>
              <w:t>support Q4_0 KV cache. Q8_0 is the lowest reliably-supported KV cache quantisation on AMD as of testing.</w:t>
            </w:r>
          </w:p>
        </w:tc>
      </w:tr>
      <w:tr w:rsidR="001B1EDC" w14:paraId="19CFFA6E" w14:textId="77777777">
        <w:tc>
          <w:tcPr>
            <w:tcW w:w="0" w:type="auto"/>
          </w:tcPr>
          <w:p w14:paraId="4EA54B44" w14:textId="77777777" w:rsidR="001B1EDC" w:rsidRDefault="00000000">
            <w:pPr>
              <w:pStyle w:val="Compact"/>
            </w:pPr>
            <w:r>
              <w:lastRenderedPageBreak/>
              <w:t>262K context with –parallel 4 silently fails</w:t>
            </w:r>
          </w:p>
        </w:tc>
        <w:tc>
          <w:tcPr>
            <w:tcW w:w="0" w:type="auto"/>
          </w:tcPr>
          <w:p w14:paraId="364540B4" w14:textId="77777777" w:rsidR="001B1EDC" w:rsidRDefault="00000000">
            <w:pPr>
              <w:pStyle w:val="Compact"/>
            </w:pPr>
            <w:r>
              <w:t xml:space="preserve">Requesting </w:t>
            </w:r>
            <w:r>
              <w:rPr>
                <w:rStyle w:val="VerbatimChar"/>
              </w:rPr>
              <w:t>--ctx-size 262144</w:t>
            </w:r>
            <w:r>
              <w:t xml:space="preserve"> with the default 4 parallel slots causes llama.cpp to load with </w:t>
            </w:r>
            <w:r>
              <w:rPr>
                <w:rStyle w:val="VerbatimChar"/>
              </w:rPr>
              <w:t>n_ctx = 512</w:t>
            </w:r>
            <w:r>
              <w:t xml:space="preserve"> while reporting “no changes needed” in </w:t>
            </w:r>
            <w:r>
              <w:rPr>
                <w:rStyle w:val="VerbatimChar"/>
              </w:rPr>
              <w:t>params_fit</w:t>
            </w:r>
            <w:r>
              <w:t xml:space="preserve">. Memory headroom is not the issue — there are 4–5 GB unused VRAM in the failed attempts. The fix is </w:t>
            </w:r>
            <w:r>
              <w:rPr>
                <w:rStyle w:val="VerbatimChar"/>
              </w:rPr>
              <w:t>--parallel 1</w:t>
            </w:r>
            <w:r>
              <w:t>. The full native context loads correctly with single-slot allocation. This appears specific to the parallel-slot logic at maximum context.</w:t>
            </w:r>
          </w:p>
        </w:tc>
      </w:tr>
      <w:tr w:rsidR="001B1EDC" w14:paraId="403900A3" w14:textId="77777777">
        <w:tc>
          <w:tcPr>
            <w:tcW w:w="0" w:type="auto"/>
          </w:tcPr>
          <w:p w14:paraId="5AC71AE9" w14:textId="77777777" w:rsidR="001B1EDC" w:rsidRDefault="00000000">
            <w:pPr>
              <w:pStyle w:val="Compact"/>
            </w:pPr>
            <w:r>
              <w:t>Compute buffers scale gently with context</w:t>
            </w:r>
          </w:p>
        </w:tc>
        <w:tc>
          <w:tcPr>
            <w:tcW w:w="0" w:type="auto"/>
          </w:tcPr>
          <w:p w14:paraId="23604B64" w14:textId="77777777" w:rsidR="001B1EDC" w:rsidRDefault="00000000">
            <w:pPr>
              <w:pStyle w:val="Compact"/>
            </w:pPr>
            <w:r>
              <w:t>Compute buffers hold at 532 MiB at 64K and 131K, then grow to 984 MiB at 262K. Flash Attention’s working space is not flat across context sizes. Worth budgeting for at maximum context.</w:t>
            </w:r>
          </w:p>
        </w:tc>
      </w:tr>
      <w:tr w:rsidR="001B1EDC" w14:paraId="1E9765E2" w14:textId="77777777">
        <w:tc>
          <w:tcPr>
            <w:tcW w:w="0" w:type="auto"/>
          </w:tcPr>
          <w:p w14:paraId="65DA47BA" w14:textId="77777777" w:rsidR="001B1EDC" w:rsidRDefault="00000000">
            <w:pPr>
              <w:pStyle w:val="Compact"/>
            </w:pPr>
            <w:r>
              <w:t>Two identical NVMe drives at install</w:t>
            </w:r>
          </w:p>
        </w:tc>
        <w:tc>
          <w:tcPr>
            <w:tcW w:w="0" w:type="auto"/>
          </w:tcPr>
          <w:p w14:paraId="01FE9499" w14:textId="77777777" w:rsidR="001B1EDC" w:rsidRDefault="00000000">
            <w:pPr>
              <w:pStyle w:val="Compact"/>
            </w:pPr>
            <w:r>
              <w:t xml:space="preserve">The Ubuntu installer shows model + size + device path. With two </w:t>
            </w:r>
            <w:r>
              <w:rPr>
                <w:rStyle w:val="VerbatimChar"/>
              </w:rPr>
              <w:t>CT1000T500SSD8</w:t>
            </w:r>
            <w:r>
              <w:t xml:space="preserve"> at 931.5G the fields are visually identical, and device names (</w:t>
            </w:r>
            <w:r>
              <w:rPr>
                <w:rStyle w:val="VerbatimChar"/>
              </w:rPr>
              <w:t>nvme0n1</w:t>
            </w:r>
            <w:r>
              <w:t xml:space="preserve"> vs </w:t>
            </w:r>
            <w:r>
              <w:rPr>
                <w:rStyle w:val="VerbatimChar"/>
              </w:rPr>
              <w:t>nvme1n1</w:t>
            </w:r>
            <w:r>
              <w:t>) can swap between sessions. The installer GUI does not show serials. Recommended: physically disconnect drives you want to preserve before running an install on a multi-drive system. Five extra minutes of cable work; saves an evening of recovery.</w:t>
            </w:r>
          </w:p>
        </w:tc>
      </w:tr>
      <w:tr w:rsidR="001B1EDC" w14:paraId="5D2CD76B" w14:textId="77777777">
        <w:tc>
          <w:tcPr>
            <w:tcW w:w="0" w:type="auto"/>
          </w:tcPr>
          <w:p w14:paraId="312C60B4" w14:textId="77777777" w:rsidR="001B1EDC" w:rsidRDefault="00000000">
            <w:pPr>
              <w:pStyle w:val="Compact"/>
            </w:pPr>
            <w:r>
              <w:t>IDE compatibility varies</w:t>
            </w:r>
          </w:p>
        </w:tc>
        <w:tc>
          <w:tcPr>
            <w:tcW w:w="0" w:type="auto"/>
          </w:tcPr>
          <w:p w14:paraId="0E869C74" w14:textId="77777777" w:rsidR="001B1EDC" w:rsidRDefault="00000000">
            <w:pPr>
              <w:pStyle w:val="Compact"/>
            </w:pPr>
            <w:r>
              <w:t>Cursor 3.2.16 does not currently route to local custom models. Antigravity works but is slow on single-card local hardware due to agent paradigm. Continue.dev is the next test candidate.</w:t>
            </w:r>
          </w:p>
        </w:tc>
      </w:tr>
    </w:tbl>
    <w:p w14:paraId="1C511670" w14:textId="77777777" w:rsidR="001B1EDC" w:rsidRDefault="00000000">
      <w:r>
        <w:pict w14:anchorId="445DE47F">
          <v:rect id="_x0000_i1038" style="width:0;height:1.5pt" o:hralign="center" o:hrstd="t" o:hr="t"/>
        </w:pict>
      </w:r>
    </w:p>
    <w:p w14:paraId="6DD6961C" w14:textId="77777777" w:rsidR="001B1EDC" w:rsidRDefault="00000000">
      <w:pPr>
        <w:pStyle w:val="Heading1"/>
      </w:pPr>
      <w:bookmarkStart w:id="27" w:name="practitioner-caveats"/>
      <w:bookmarkEnd w:id="26"/>
      <w:r>
        <w:t>13. Practitioner Caveats</w:t>
      </w:r>
    </w:p>
    <w:p w14:paraId="5C499EB1" w14:textId="77777777" w:rsidR="001B1EDC" w:rsidRDefault="00000000">
      <w:pPr>
        <w:pStyle w:val="FirstParagraph"/>
      </w:pPr>
      <w:r>
        <w:t>A section on what local LLM at this hardware tier delivers in practice, written by someone who pays for frontier cloud daily and uses both.</w:t>
      </w:r>
    </w:p>
    <w:p w14:paraId="0F59C325" w14:textId="77777777" w:rsidR="001B1EDC" w:rsidRDefault="00000000">
      <w:pPr>
        <w:pStyle w:val="Heading2"/>
      </w:pPr>
      <w:bookmarkStart w:id="28" w:name="what-this-system-does-well"/>
      <w:r>
        <w:t>What This System Does Well</w:t>
      </w:r>
    </w:p>
    <w:p w14:paraId="01A029ED" w14:textId="77777777" w:rsidR="001B1EDC" w:rsidRDefault="00000000">
      <w:pPr>
        <w:pStyle w:val="FirstParagraph"/>
      </w:pPr>
      <w:r>
        <w:t>Gemma 4 26B A4B at IQ3_M, with 8 active experts of 128 totalling ~3.8B active parameters, is competent in its weight class. It writes a function. It summarises a paragraph. It handles a well-defined classification task. It runs offline, with no API costs, no rate limits, and no data leaving the hardware. For privacy-bound work, narrow tasks, and unmetered iteration it is genuinely useful. None of that is small.</w:t>
      </w:r>
    </w:p>
    <w:p w14:paraId="78752783" w14:textId="77777777" w:rsidR="001B1EDC" w:rsidRDefault="00000000">
      <w:pPr>
        <w:pStyle w:val="Heading2"/>
      </w:pPr>
      <w:bookmarkStart w:id="29" w:name="where-its-limits-show"/>
      <w:bookmarkEnd w:id="28"/>
      <w:r>
        <w:t>Where Its Limits Show</w:t>
      </w:r>
    </w:p>
    <w:p w14:paraId="4179B232" w14:textId="77777777" w:rsidR="001B1EDC" w:rsidRDefault="00000000">
      <w:pPr>
        <w:pStyle w:val="FirstParagraph"/>
      </w:pPr>
      <w:r>
        <w:t xml:space="preserve">The active-parameter capacity is in the range of a small dense model, and the effective reasoning depth follows from that. Sustained coherence over long outputs, holding three or four constraints in working memory simultaneously, the kind of inference that frontier cloud models do without thinking — these all show their limits within ten minutes of real use. The Hirokawa article on antigravitylab.net flags this directly: Gemma needs prompts </w:t>
      </w:r>
      <w:r>
        <w:lastRenderedPageBreak/>
        <w:t>that are dramatically more explicit than what works with frontier models. Users coming from Claude or GPT will need to recalibrate their prompting style.</w:t>
      </w:r>
    </w:p>
    <w:p w14:paraId="74B5F2DD" w14:textId="77777777" w:rsidR="001B1EDC" w:rsidRDefault="00000000">
      <w:pPr>
        <w:pStyle w:val="Heading2"/>
      </w:pPr>
      <w:bookmarkStart w:id="30" w:name="three-common-claims-with-context"/>
      <w:bookmarkEnd w:id="29"/>
      <w:r>
        <w:t>Three Common Claims, with Context</w:t>
      </w:r>
    </w:p>
    <w:p w14:paraId="03330C2A" w14:textId="77777777" w:rsidR="001B1EDC" w:rsidRDefault="00000000">
      <w:pPr>
        <w:pStyle w:val="FirstParagraph"/>
      </w:pPr>
      <w:r>
        <w:rPr>
          <w:b/>
          <w:bCs/>
        </w:rPr>
        <w:t>“Privacy.”</w:t>
      </w:r>
      <w:r>
        <w:t xml:space="preserve"> Genuinely material for regulated work, confidential client material, or anything that should not pass through a third-party API. Less material for the chatting-about-code, drafting-emails workload that makes up most cloud LLM use under enterprise terms. Worth being clear which category your use sits in.</w:t>
      </w:r>
    </w:p>
    <w:p w14:paraId="58664EBE" w14:textId="77777777" w:rsidR="001B1EDC" w:rsidRDefault="00000000">
      <w:pPr>
        <w:pStyle w:val="BodyText"/>
      </w:pPr>
      <w:r>
        <w:rPr>
          <w:b/>
          <w:bCs/>
        </w:rPr>
        <w:t>“No fees.”</w:t>
      </w:r>
      <w:r>
        <w:t xml:space="preserve"> Operationally true once built; the upfront hardware cost (£1,500+), electricity under load, build and maintenance time, and the opportunity cost of using a less capable tool are all real. £20/month for Claude Pro is in the same financial bracket as a year of electricity for the GPU.</w:t>
      </w:r>
    </w:p>
    <w:p w14:paraId="67E7C4A9" w14:textId="77777777" w:rsidR="001B1EDC" w:rsidRDefault="00000000">
      <w:pPr>
        <w:pStyle w:val="BodyText"/>
      </w:pPr>
      <w:r>
        <w:rPr>
          <w:b/>
          <w:bCs/>
        </w:rPr>
        <w:t>“Frontier-class at home.”</w:t>
      </w:r>
      <w:r>
        <w:t xml:space="preserve"> Benchmark scores for open models are often within a few points of frontier closed models on standard tests. Real-world capability gaps are wider than the benchmarks suggest. The gap is most visible in sustained reasoning work, less visible in short-form generation.</w:t>
      </w:r>
    </w:p>
    <w:p w14:paraId="41707EFB" w14:textId="77777777" w:rsidR="001B1EDC" w:rsidRDefault="00000000">
      <w:pPr>
        <w:pStyle w:val="BlockText"/>
      </w:pPr>
      <w:r>
        <w:rPr>
          <w:i/>
          <w:iCs/>
        </w:rPr>
        <w:t>You can run a 26B MoE at 40 tok/s on a 16 GB consumer card. You can also reach the model’s full native 262K context on the same hardware. Both are hard-won and worth documenting. The model is competent within its weight class. It is not a substitute for frontier cloud reasoning, and that distinction is worth holding in mind when reading any local-LLM literature, including this one.</w:t>
      </w:r>
    </w:p>
    <w:p w14:paraId="13C43921" w14:textId="77777777" w:rsidR="001B1EDC" w:rsidRDefault="00000000">
      <w:pPr>
        <w:pStyle w:val="Heading2"/>
      </w:pPr>
      <w:bookmarkStart w:id="31" w:name="where-local-llm-fits"/>
      <w:bookmarkEnd w:id="30"/>
      <w:r>
        <w:t>Where Local LLM Fits</w:t>
      </w:r>
    </w:p>
    <w:p w14:paraId="69D06793" w14:textId="77777777" w:rsidR="001B1EDC" w:rsidRDefault="00000000">
      <w:pPr>
        <w:pStyle w:val="FirstParagraph"/>
      </w:pPr>
      <w:r>
        <w:t>In a portfolio that includes a frontier cloud subscription, local LLM keeps a real chair. It handles work that should not go through a cloud API. It is always available, regardless of internet, rate limits, or service status. It supports unmetered experimentation — trying twenty prompt variations to refine a workflow, learning the dynamics of an open model, building skills against an endpoint with predictable latency. These are real capabilities that did not exist on hardware this affordable two years ago.</w:t>
      </w:r>
    </w:p>
    <w:p w14:paraId="7B226244" w14:textId="77777777" w:rsidR="001B1EDC" w:rsidRDefault="00000000">
      <w:pPr>
        <w:pStyle w:val="BodyText"/>
      </w:pPr>
      <w:r>
        <w:t>Used for what it is rather than what the broader literature sometimes implies, this build is genuinely useful. The point of writing it up is to give other AMD builders the same baseline.</w:t>
      </w:r>
    </w:p>
    <w:p w14:paraId="7120D22C" w14:textId="77777777" w:rsidR="001B1EDC" w:rsidRDefault="00000000">
      <w:r>
        <w:pict w14:anchorId="6113ADA8">
          <v:rect id="_x0000_i1039" style="width:0;height:1.5pt" o:hralign="center" o:hrstd="t" o:hr="t"/>
        </w:pict>
      </w:r>
    </w:p>
    <w:p w14:paraId="6C13D071" w14:textId="77777777" w:rsidR="002D45F9" w:rsidRDefault="002D45F9">
      <w:pPr>
        <w:rPr>
          <w:rFonts w:asciiTheme="majorHAnsi" w:eastAsiaTheme="majorEastAsia" w:hAnsiTheme="majorHAnsi" w:cstheme="majorBidi"/>
          <w:b/>
          <w:bCs/>
          <w:color w:val="4F81BD" w:themeColor="accent1"/>
          <w:sz w:val="32"/>
          <w:szCs w:val="32"/>
        </w:rPr>
      </w:pPr>
      <w:bookmarkStart w:id="32" w:name="summary"/>
      <w:bookmarkEnd w:id="27"/>
      <w:bookmarkEnd w:id="31"/>
      <w:r>
        <w:br w:type="page"/>
      </w:r>
    </w:p>
    <w:p w14:paraId="132BCB69" w14:textId="0C9C87D6" w:rsidR="001B1EDC" w:rsidRDefault="00000000">
      <w:pPr>
        <w:pStyle w:val="Heading1"/>
      </w:pPr>
      <w:r>
        <w:lastRenderedPageBreak/>
        <w:t>14. Summary</w:t>
      </w:r>
    </w:p>
    <w:tbl>
      <w:tblPr>
        <w:tblStyle w:val="Table"/>
        <w:tblW w:w="5000" w:type="pct"/>
        <w:tblLook w:val="0020" w:firstRow="1" w:lastRow="0" w:firstColumn="0" w:lastColumn="0" w:noHBand="0" w:noVBand="0"/>
      </w:tblPr>
      <w:tblGrid>
        <w:gridCol w:w="1406"/>
        <w:gridCol w:w="3816"/>
        <w:gridCol w:w="4354"/>
      </w:tblGrid>
      <w:tr w:rsidR="001B1EDC" w14:paraId="7175D7E9"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12274481" w14:textId="77777777" w:rsidR="001B1EDC" w:rsidRDefault="00000000">
            <w:pPr>
              <w:pStyle w:val="Compact"/>
            </w:pPr>
            <w:r>
              <w:t>Component</w:t>
            </w:r>
          </w:p>
        </w:tc>
        <w:tc>
          <w:tcPr>
            <w:tcW w:w="0" w:type="auto"/>
          </w:tcPr>
          <w:p w14:paraId="077BB5AD" w14:textId="77777777" w:rsidR="001B1EDC" w:rsidRDefault="00000000">
            <w:pPr>
              <w:pStyle w:val="Compact"/>
            </w:pPr>
            <w:r>
              <w:t>Specification</w:t>
            </w:r>
          </w:p>
        </w:tc>
        <w:tc>
          <w:tcPr>
            <w:tcW w:w="0" w:type="auto"/>
          </w:tcPr>
          <w:p w14:paraId="2FF552CA" w14:textId="77777777" w:rsidR="001B1EDC" w:rsidRDefault="00000000">
            <w:pPr>
              <w:pStyle w:val="Compact"/>
            </w:pPr>
            <w:r>
              <w:t>Role</w:t>
            </w:r>
          </w:p>
        </w:tc>
      </w:tr>
      <w:tr w:rsidR="001B1EDC" w14:paraId="4131B8E3" w14:textId="77777777">
        <w:tc>
          <w:tcPr>
            <w:tcW w:w="0" w:type="auto"/>
          </w:tcPr>
          <w:p w14:paraId="50E8FF41" w14:textId="77777777" w:rsidR="001B1EDC" w:rsidRDefault="00000000">
            <w:pPr>
              <w:pStyle w:val="Compact"/>
            </w:pPr>
            <w:r>
              <w:t>GPU</w:t>
            </w:r>
          </w:p>
        </w:tc>
        <w:tc>
          <w:tcPr>
            <w:tcW w:w="0" w:type="auto"/>
          </w:tcPr>
          <w:p w14:paraId="159532F6" w14:textId="77777777" w:rsidR="001B1EDC" w:rsidRDefault="00000000">
            <w:pPr>
              <w:pStyle w:val="Compact"/>
            </w:pPr>
            <w:r>
              <w:t>Sapphire Nitro+ RX 9060 XT 16 GB (gfx1200)</w:t>
            </w:r>
          </w:p>
        </w:tc>
        <w:tc>
          <w:tcPr>
            <w:tcW w:w="0" w:type="auto"/>
          </w:tcPr>
          <w:p w14:paraId="17D0D2BF" w14:textId="77777777" w:rsidR="001B1EDC" w:rsidRDefault="00000000">
            <w:pPr>
              <w:pStyle w:val="Compact"/>
            </w:pPr>
            <w:r>
              <w:t>Primary compute</w:t>
            </w:r>
          </w:p>
        </w:tc>
      </w:tr>
      <w:tr w:rsidR="001B1EDC" w14:paraId="410CEE21" w14:textId="77777777">
        <w:tc>
          <w:tcPr>
            <w:tcW w:w="0" w:type="auto"/>
          </w:tcPr>
          <w:p w14:paraId="2B8EAB97" w14:textId="77777777" w:rsidR="001B1EDC" w:rsidRDefault="00000000">
            <w:pPr>
              <w:pStyle w:val="Compact"/>
            </w:pPr>
            <w:r>
              <w:t>CPU</w:t>
            </w:r>
          </w:p>
        </w:tc>
        <w:tc>
          <w:tcPr>
            <w:tcW w:w="0" w:type="auto"/>
          </w:tcPr>
          <w:p w14:paraId="1B599281" w14:textId="77777777" w:rsidR="001B1EDC" w:rsidRDefault="00000000">
            <w:pPr>
              <w:pStyle w:val="Compact"/>
            </w:pPr>
            <w:r>
              <w:t>Ryzen 7 7700 (Zen 4, 8c/16t)</w:t>
            </w:r>
          </w:p>
        </w:tc>
        <w:tc>
          <w:tcPr>
            <w:tcW w:w="0" w:type="auto"/>
          </w:tcPr>
          <w:p w14:paraId="56561FC0" w14:textId="77777777" w:rsidR="001B1EDC" w:rsidRDefault="00000000">
            <w:pPr>
              <w:pStyle w:val="Compact"/>
            </w:pPr>
            <w:r>
              <w:t>MoE expert offload</w:t>
            </w:r>
          </w:p>
        </w:tc>
      </w:tr>
      <w:tr w:rsidR="001B1EDC" w14:paraId="2E259BCD" w14:textId="77777777">
        <w:tc>
          <w:tcPr>
            <w:tcW w:w="0" w:type="auto"/>
          </w:tcPr>
          <w:p w14:paraId="2818389D" w14:textId="77777777" w:rsidR="001B1EDC" w:rsidRDefault="00000000">
            <w:pPr>
              <w:pStyle w:val="Compact"/>
            </w:pPr>
            <w:r>
              <w:t>RAM</w:t>
            </w:r>
          </w:p>
        </w:tc>
        <w:tc>
          <w:tcPr>
            <w:tcW w:w="0" w:type="auto"/>
          </w:tcPr>
          <w:p w14:paraId="4440A398" w14:textId="77777777" w:rsidR="001B1EDC" w:rsidRDefault="00000000">
            <w:pPr>
              <w:pStyle w:val="Compact"/>
            </w:pPr>
            <w:r>
              <w:t>32 GB DDR5-6000</w:t>
            </w:r>
          </w:p>
        </w:tc>
        <w:tc>
          <w:tcPr>
            <w:tcW w:w="0" w:type="auto"/>
          </w:tcPr>
          <w:p w14:paraId="7ED0DFC6" w14:textId="77777777" w:rsidR="001B1EDC" w:rsidRDefault="00000000">
            <w:pPr>
              <w:pStyle w:val="Compact"/>
            </w:pPr>
            <w:r>
              <w:t>CPU-side experts; bandwidth</w:t>
            </w:r>
          </w:p>
        </w:tc>
      </w:tr>
      <w:tr w:rsidR="001B1EDC" w14:paraId="71023A74" w14:textId="77777777">
        <w:tc>
          <w:tcPr>
            <w:tcW w:w="0" w:type="auto"/>
          </w:tcPr>
          <w:p w14:paraId="73D6DE76" w14:textId="77777777" w:rsidR="001B1EDC" w:rsidRDefault="00000000">
            <w:pPr>
              <w:pStyle w:val="Compact"/>
            </w:pPr>
            <w:r>
              <w:t>Quant</w:t>
            </w:r>
          </w:p>
        </w:tc>
        <w:tc>
          <w:tcPr>
            <w:tcW w:w="0" w:type="auto"/>
          </w:tcPr>
          <w:p w14:paraId="152150A7" w14:textId="77777777" w:rsidR="001B1EDC" w:rsidRDefault="00000000">
            <w:pPr>
              <w:pStyle w:val="Compact"/>
            </w:pPr>
            <w:r>
              <w:t>IQ3_M / IQ3_S mix, 12.35 GiB</w:t>
            </w:r>
          </w:p>
        </w:tc>
        <w:tc>
          <w:tcPr>
            <w:tcW w:w="0" w:type="auto"/>
          </w:tcPr>
          <w:p w14:paraId="3A1FCCD8" w14:textId="77777777" w:rsidR="001B1EDC" w:rsidRDefault="00000000">
            <w:pPr>
              <w:pStyle w:val="Compact"/>
            </w:pPr>
            <w:r>
              <w:t>Fits 16 GB VRAM</w:t>
            </w:r>
          </w:p>
        </w:tc>
      </w:tr>
      <w:tr w:rsidR="001B1EDC" w14:paraId="6C0DF7A6" w14:textId="77777777">
        <w:tc>
          <w:tcPr>
            <w:tcW w:w="0" w:type="auto"/>
          </w:tcPr>
          <w:p w14:paraId="7D8978FC" w14:textId="77777777" w:rsidR="001B1EDC" w:rsidRDefault="00000000">
            <w:pPr>
              <w:pStyle w:val="Compact"/>
            </w:pPr>
            <w:r>
              <w:t>KV cache</w:t>
            </w:r>
          </w:p>
        </w:tc>
        <w:tc>
          <w:tcPr>
            <w:tcW w:w="0" w:type="auto"/>
          </w:tcPr>
          <w:p w14:paraId="1DF35DB3" w14:textId="77777777" w:rsidR="001B1EDC" w:rsidRDefault="00000000">
            <w:pPr>
              <w:pStyle w:val="Compact"/>
            </w:pPr>
            <w:r>
              <w:t>Q8_0 (8-bit)</w:t>
            </w:r>
          </w:p>
        </w:tc>
        <w:tc>
          <w:tcPr>
            <w:tcW w:w="0" w:type="auto"/>
          </w:tcPr>
          <w:p w14:paraId="1C5E6323" w14:textId="77777777" w:rsidR="001B1EDC" w:rsidRDefault="00000000">
            <w:pPr>
              <w:pStyle w:val="Compact"/>
            </w:pPr>
            <w:r>
              <w:t>Halves cache memory; lowest reliable type on HIP</w:t>
            </w:r>
          </w:p>
        </w:tc>
      </w:tr>
      <w:tr w:rsidR="001B1EDC" w14:paraId="34AE0EAE" w14:textId="77777777">
        <w:tc>
          <w:tcPr>
            <w:tcW w:w="0" w:type="auto"/>
          </w:tcPr>
          <w:p w14:paraId="6EE29583" w14:textId="77777777" w:rsidR="001B1EDC" w:rsidRDefault="00000000">
            <w:pPr>
              <w:pStyle w:val="Compact"/>
            </w:pPr>
            <w:r>
              <w:t>Backend</w:t>
            </w:r>
          </w:p>
        </w:tc>
        <w:tc>
          <w:tcPr>
            <w:tcW w:w="0" w:type="auto"/>
          </w:tcPr>
          <w:p w14:paraId="058EA653" w14:textId="77777777" w:rsidR="001B1EDC" w:rsidRDefault="00000000">
            <w:pPr>
              <w:pStyle w:val="Compact"/>
            </w:pPr>
            <w:r>
              <w:t>ROCm 7.2.1 + llama.cpp HIP (b9031-bf76ac77b)</w:t>
            </w:r>
          </w:p>
        </w:tc>
        <w:tc>
          <w:tcPr>
            <w:tcW w:w="0" w:type="auto"/>
          </w:tcPr>
          <w:p w14:paraId="4C8F68A3" w14:textId="77777777" w:rsidR="001B1EDC" w:rsidRDefault="00000000">
            <w:pPr>
              <w:pStyle w:val="Compact"/>
            </w:pPr>
            <w:r>
              <w:t>AMD-native inference</w:t>
            </w:r>
          </w:p>
        </w:tc>
      </w:tr>
      <w:tr w:rsidR="001B1EDC" w14:paraId="42190648" w14:textId="77777777">
        <w:tc>
          <w:tcPr>
            <w:tcW w:w="0" w:type="auto"/>
          </w:tcPr>
          <w:p w14:paraId="1475FE68" w14:textId="77777777" w:rsidR="001B1EDC" w:rsidRDefault="00000000">
            <w:pPr>
              <w:pStyle w:val="Compact"/>
            </w:pPr>
            <w:r>
              <w:t>Context</w:t>
            </w:r>
          </w:p>
        </w:tc>
        <w:tc>
          <w:tcPr>
            <w:tcW w:w="0" w:type="auto"/>
          </w:tcPr>
          <w:p w14:paraId="0DADA36B" w14:textId="77777777" w:rsidR="001B1EDC" w:rsidRDefault="00000000">
            <w:pPr>
              <w:pStyle w:val="Compact"/>
            </w:pPr>
            <w:r>
              <w:t>64K production / 131K long / 262K full native</w:t>
            </w:r>
          </w:p>
        </w:tc>
        <w:tc>
          <w:tcPr>
            <w:tcW w:w="0" w:type="auto"/>
          </w:tcPr>
          <w:p w14:paraId="5962E5DC" w14:textId="77777777" w:rsidR="001B1EDC" w:rsidRDefault="00000000">
            <w:pPr>
              <w:pStyle w:val="Compact"/>
            </w:pPr>
            <w:r>
              <w:t>Three validated tiers</w:t>
            </w:r>
          </w:p>
        </w:tc>
      </w:tr>
      <w:tr w:rsidR="001B1EDC" w14:paraId="60438F3D" w14:textId="77777777">
        <w:tc>
          <w:tcPr>
            <w:tcW w:w="0" w:type="auto"/>
          </w:tcPr>
          <w:p w14:paraId="5512DE6F" w14:textId="77777777" w:rsidR="001B1EDC" w:rsidRDefault="00000000">
            <w:pPr>
              <w:pStyle w:val="Compact"/>
            </w:pPr>
            <w:r>
              <w:t>Decode</w:t>
            </w:r>
          </w:p>
        </w:tc>
        <w:tc>
          <w:tcPr>
            <w:tcW w:w="0" w:type="auto"/>
          </w:tcPr>
          <w:p w14:paraId="4FEC1FD7" w14:textId="77777777" w:rsidR="001B1EDC" w:rsidRDefault="00000000">
            <w:pPr>
              <w:pStyle w:val="Compact"/>
            </w:pPr>
            <w:r>
              <w:t>40 / 37 / 26.74 tok/s</w:t>
            </w:r>
          </w:p>
        </w:tc>
        <w:tc>
          <w:tcPr>
            <w:tcW w:w="0" w:type="auto"/>
          </w:tcPr>
          <w:p w14:paraId="308E5AF1" w14:textId="77777777" w:rsidR="001B1EDC" w:rsidRDefault="00000000">
            <w:pPr>
              <w:pStyle w:val="Compact"/>
            </w:pPr>
            <w:r>
              <w:t>At each tier respectively</w:t>
            </w:r>
          </w:p>
        </w:tc>
      </w:tr>
      <w:tr w:rsidR="001B1EDC" w14:paraId="25F33990" w14:textId="77777777">
        <w:tc>
          <w:tcPr>
            <w:tcW w:w="0" w:type="auto"/>
          </w:tcPr>
          <w:p w14:paraId="1ADB0023" w14:textId="77777777" w:rsidR="001B1EDC" w:rsidRDefault="00000000">
            <w:pPr>
              <w:pStyle w:val="Compact"/>
            </w:pPr>
            <w:r>
              <w:t>Prefill</w:t>
            </w:r>
          </w:p>
        </w:tc>
        <w:tc>
          <w:tcPr>
            <w:tcW w:w="0" w:type="auto"/>
          </w:tcPr>
          <w:p w14:paraId="5EA1048C" w14:textId="77777777" w:rsidR="001B1EDC" w:rsidRDefault="00000000">
            <w:pPr>
              <w:pStyle w:val="Compact"/>
            </w:pPr>
            <w:r>
              <w:t>600–1,100+ tok/s warm</w:t>
            </w:r>
          </w:p>
        </w:tc>
        <w:tc>
          <w:tcPr>
            <w:tcW w:w="0" w:type="auto"/>
          </w:tcPr>
          <w:p w14:paraId="623853C9" w14:textId="77777777" w:rsidR="001B1EDC" w:rsidRDefault="00000000">
            <w:pPr>
              <w:pStyle w:val="Compact"/>
            </w:pPr>
            <w:r>
              <w:t>Fast prompt ingestion</w:t>
            </w:r>
          </w:p>
        </w:tc>
      </w:tr>
      <w:tr w:rsidR="001B1EDC" w14:paraId="58A364F2" w14:textId="77777777">
        <w:tc>
          <w:tcPr>
            <w:tcW w:w="0" w:type="auto"/>
          </w:tcPr>
          <w:p w14:paraId="7EF4003B" w14:textId="77777777" w:rsidR="001B1EDC" w:rsidRDefault="00000000">
            <w:pPr>
              <w:pStyle w:val="Compact"/>
            </w:pPr>
            <w:r>
              <w:t>IDE</w:t>
            </w:r>
          </w:p>
        </w:tc>
        <w:tc>
          <w:tcPr>
            <w:tcW w:w="0" w:type="auto"/>
          </w:tcPr>
          <w:p w14:paraId="71B9DD1A" w14:textId="77777777" w:rsidR="001B1EDC" w:rsidRDefault="00000000">
            <w:pPr>
              <w:pStyle w:val="Compact"/>
            </w:pPr>
            <w:r>
              <w:t>Open question</w:t>
            </w:r>
          </w:p>
        </w:tc>
        <w:tc>
          <w:tcPr>
            <w:tcW w:w="0" w:type="auto"/>
          </w:tcPr>
          <w:p w14:paraId="02643073" w14:textId="77777777" w:rsidR="001B1EDC" w:rsidRDefault="00000000">
            <w:pPr>
              <w:pStyle w:val="Compact"/>
            </w:pPr>
            <w:r>
              <w:t>Cursor: limited. AG: slow on this tier. Continue: untested.</w:t>
            </w:r>
          </w:p>
        </w:tc>
      </w:tr>
    </w:tbl>
    <w:p w14:paraId="0F648876" w14:textId="77777777" w:rsidR="001B1EDC" w:rsidRDefault="00000000">
      <w:pPr>
        <w:pStyle w:val="BodyText"/>
      </w:pPr>
      <w:r>
        <w:rPr>
          <w:b/>
          <w:bCs/>
        </w:rPr>
        <w:t>For AMD builders:</w:t>
      </w:r>
      <w:r>
        <w:t xml:space="preserve"> Pin your devices. Quantise your KV cache to Q8_0 with </w:t>
      </w:r>
      <w:r>
        <w:rPr>
          <w:rStyle w:val="VerbatimChar"/>
        </w:rPr>
        <w:t>--flash-attn on</w:t>
      </w:r>
      <w:r>
        <w:t xml:space="preserve">. Build from source for gfx1200. Use </w:t>
      </w:r>
      <w:r>
        <w:rPr>
          <w:rStyle w:val="VerbatimChar"/>
        </w:rPr>
        <w:t>--no-dkms</w:t>
      </w:r>
      <w:r>
        <w:t xml:space="preserve">. Install spirv-headers before the Vulkan build. Use </w:t>
      </w:r>
      <w:r>
        <w:rPr>
          <w:rStyle w:val="VerbatimChar"/>
        </w:rPr>
        <w:t>--parallel 1</w:t>
      </w:r>
      <w:r>
        <w:t xml:space="preserve"> if you want full 262K context. And if you ever expand to a second NVMe, physically disconnect the first drive before running the installer.</w:t>
      </w:r>
    </w:p>
    <w:p w14:paraId="1ED3DA9B" w14:textId="77777777" w:rsidR="001B1EDC" w:rsidRDefault="00000000">
      <w:pPr>
        <w:pStyle w:val="BodyText"/>
      </w:pPr>
      <w:r>
        <w:t>The hardware is ready. The software is catching up. What works, works — and the parts that are still in motion are honestly named here so other builders can plan around them.</w:t>
      </w:r>
    </w:p>
    <w:p w14:paraId="40762794" w14:textId="77777777" w:rsidR="001B1EDC" w:rsidRDefault="00000000">
      <w:r>
        <w:pict w14:anchorId="4AF9F7D9">
          <v:rect id="_x0000_i1040" style="width:0;height:1.5pt" o:hralign="center" o:hrstd="t" o:hr="t"/>
        </w:pict>
      </w:r>
    </w:p>
    <w:p w14:paraId="0FD9263F" w14:textId="77777777" w:rsidR="001B1EDC" w:rsidRDefault="00000000">
      <w:pPr>
        <w:pStyle w:val="Heading1"/>
      </w:pPr>
      <w:bookmarkStart w:id="33" w:name="the-twilight-zone"/>
      <w:bookmarkEnd w:id="32"/>
      <w:r>
        <w:t>15. The Twilight Zone</w:t>
      </w:r>
    </w:p>
    <w:p w14:paraId="189CEB52" w14:textId="77777777" w:rsidR="001B1EDC" w:rsidRDefault="00000000">
      <w:pPr>
        <w:pStyle w:val="FirstParagraph"/>
      </w:pPr>
      <w:r>
        <w:t>Two recent announcements from Google point at a near-future where the numbers in this article look conservative. Worth flagging both, while being clear that nothing in this section has been measured on this hardware — only mathematically projected from what others have published.</w:t>
      </w:r>
    </w:p>
    <w:p w14:paraId="56FC779D" w14:textId="77777777" w:rsidR="001B1EDC" w:rsidRDefault="00000000">
      <w:pPr>
        <w:pStyle w:val="Heading2"/>
      </w:pPr>
      <w:bookmarkStart w:id="34" w:name="X29821ba8e32de3d4011730617923a1d1ea9cbda"/>
      <w:r>
        <w:t>Multi-Token Prediction Drafters (Released 05/05/2026)</w:t>
      </w:r>
    </w:p>
    <w:p w14:paraId="2E859F2C" w14:textId="77777777" w:rsidR="001B1EDC" w:rsidRDefault="00000000">
      <w:pPr>
        <w:pStyle w:val="FirstParagraph"/>
      </w:pPr>
      <w:r>
        <w:t>Google’s MTP drafters for the Gemma 4 family use speculative decoding with KV-cache sharing between target and drafter models. The announcement headline cites up to 3× speedup; the actual benchmark chart in the same blog post tells a more nuanced story. The published table covers seven hardware/model combinations:</w:t>
      </w:r>
    </w:p>
    <w:tbl>
      <w:tblPr>
        <w:tblStyle w:val="Table"/>
        <w:tblW w:w="0" w:type="auto"/>
        <w:tblLook w:val="0020" w:firstRow="1" w:lastRow="0" w:firstColumn="0" w:lastColumn="0" w:noHBand="0" w:noVBand="0"/>
      </w:tblPr>
      <w:tblGrid>
        <w:gridCol w:w="3238"/>
        <w:gridCol w:w="1102"/>
      </w:tblGrid>
      <w:tr w:rsidR="001B1EDC" w14:paraId="2B4E0FE6"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57382C5B" w14:textId="77777777" w:rsidR="001B1EDC" w:rsidRDefault="00000000">
            <w:pPr>
              <w:pStyle w:val="Compact"/>
            </w:pPr>
            <w:r>
              <w:t>Hardware / Model</w:t>
            </w:r>
          </w:p>
        </w:tc>
        <w:tc>
          <w:tcPr>
            <w:tcW w:w="0" w:type="auto"/>
          </w:tcPr>
          <w:p w14:paraId="210A82F1" w14:textId="77777777" w:rsidR="001B1EDC" w:rsidRDefault="00000000">
            <w:pPr>
              <w:pStyle w:val="Compact"/>
            </w:pPr>
            <w:r>
              <w:t>Speedup</w:t>
            </w:r>
          </w:p>
        </w:tc>
      </w:tr>
      <w:tr w:rsidR="001B1EDC" w14:paraId="68764810" w14:textId="77777777">
        <w:tc>
          <w:tcPr>
            <w:tcW w:w="0" w:type="auto"/>
          </w:tcPr>
          <w:p w14:paraId="6CC4B4CE" w14:textId="77777777" w:rsidR="001B1EDC" w:rsidRDefault="00000000">
            <w:pPr>
              <w:pStyle w:val="Compact"/>
            </w:pPr>
            <w:r>
              <w:lastRenderedPageBreak/>
              <w:t>Gemma 4 26B / Nvidia A100</w:t>
            </w:r>
          </w:p>
        </w:tc>
        <w:tc>
          <w:tcPr>
            <w:tcW w:w="0" w:type="auto"/>
          </w:tcPr>
          <w:p w14:paraId="51594343" w14:textId="77777777" w:rsidR="001B1EDC" w:rsidRDefault="00000000">
            <w:pPr>
              <w:pStyle w:val="Compact"/>
            </w:pPr>
            <w:r>
              <w:t>1.5×</w:t>
            </w:r>
          </w:p>
        </w:tc>
      </w:tr>
      <w:tr w:rsidR="001B1EDC" w14:paraId="64E8365F" w14:textId="77777777">
        <w:tc>
          <w:tcPr>
            <w:tcW w:w="0" w:type="auto"/>
          </w:tcPr>
          <w:p w14:paraId="1CB78F24" w14:textId="77777777" w:rsidR="001B1EDC" w:rsidRDefault="00000000">
            <w:pPr>
              <w:pStyle w:val="Compact"/>
            </w:pPr>
            <w:r>
              <w:t>Gemma 4 E2B / Samsung S26</w:t>
            </w:r>
          </w:p>
        </w:tc>
        <w:tc>
          <w:tcPr>
            <w:tcW w:w="0" w:type="auto"/>
          </w:tcPr>
          <w:p w14:paraId="48FB1F2F" w14:textId="77777777" w:rsidR="001B1EDC" w:rsidRDefault="00000000">
            <w:pPr>
              <w:pStyle w:val="Compact"/>
            </w:pPr>
            <w:r>
              <w:t>1.8×</w:t>
            </w:r>
          </w:p>
        </w:tc>
      </w:tr>
      <w:tr w:rsidR="001B1EDC" w14:paraId="084B4A4F" w14:textId="77777777">
        <w:tc>
          <w:tcPr>
            <w:tcW w:w="0" w:type="auto"/>
          </w:tcPr>
          <w:p w14:paraId="3B7AD4B8" w14:textId="77777777" w:rsidR="001B1EDC" w:rsidRDefault="00000000">
            <w:pPr>
              <w:pStyle w:val="Compact"/>
            </w:pPr>
            <w:r>
              <w:t>Gemma 4 E4B / Samsung S26</w:t>
            </w:r>
          </w:p>
        </w:tc>
        <w:tc>
          <w:tcPr>
            <w:tcW w:w="0" w:type="auto"/>
          </w:tcPr>
          <w:p w14:paraId="723F7A7F" w14:textId="77777777" w:rsidR="001B1EDC" w:rsidRDefault="00000000">
            <w:pPr>
              <w:pStyle w:val="Compact"/>
            </w:pPr>
            <w:r>
              <w:t>2.2×</w:t>
            </w:r>
          </w:p>
        </w:tc>
      </w:tr>
      <w:tr w:rsidR="001B1EDC" w14:paraId="146A55CD" w14:textId="77777777">
        <w:tc>
          <w:tcPr>
            <w:tcW w:w="0" w:type="auto"/>
          </w:tcPr>
          <w:p w14:paraId="4B6E6907" w14:textId="77777777" w:rsidR="001B1EDC" w:rsidRDefault="00000000">
            <w:pPr>
              <w:pStyle w:val="Compact"/>
            </w:pPr>
            <w:r>
              <w:t>Gemma 4 31B / Apple M4</w:t>
            </w:r>
          </w:p>
        </w:tc>
        <w:tc>
          <w:tcPr>
            <w:tcW w:w="0" w:type="auto"/>
          </w:tcPr>
          <w:p w14:paraId="65C01173" w14:textId="77777777" w:rsidR="001B1EDC" w:rsidRDefault="00000000">
            <w:pPr>
              <w:pStyle w:val="Compact"/>
            </w:pPr>
            <w:r>
              <w:t>2.5×</w:t>
            </w:r>
          </w:p>
        </w:tc>
      </w:tr>
      <w:tr w:rsidR="001B1EDC" w14:paraId="5CD62C98" w14:textId="77777777">
        <w:tc>
          <w:tcPr>
            <w:tcW w:w="0" w:type="auto"/>
          </w:tcPr>
          <w:p w14:paraId="4E6A57F6" w14:textId="77777777" w:rsidR="001B1EDC" w:rsidRDefault="00000000">
            <w:pPr>
              <w:pStyle w:val="Compact"/>
            </w:pPr>
            <w:r>
              <w:t>Gemma 4 E2B / Pixel TPU</w:t>
            </w:r>
          </w:p>
        </w:tc>
        <w:tc>
          <w:tcPr>
            <w:tcW w:w="0" w:type="auto"/>
          </w:tcPr>
          <w:p w14:paraId="60BD64F0" w14:textId="77777777" w:rsidR="001B1EDC" w:rsidRDefault="00000000">
            <w:pPr>
              <w:pStyle w:val="Compact"/>
            </w:pPr>
            <w:r>
              <w:t>2.8×</w:t>
            </w:r>
          </w:p>
        </w:tc>
      </w:tr>
      <w:tr w:rsidR="001B1EDC" w14:paraId="192A1138" w14:textId="77777777">
        <w:tc>
          <w:tcPr>
            <w:tcW w:w="0" w:type="auto"/>
          </w:tcPr>
          <w:p w14:paraId="1F79A228" w14:textId="77777777" w:rsidR="001B1EDC" w:rsidRDefault="00000000">
            <w:pPr>
              <w:pStyle w:val="Compact"/>
            </w:pPr>
            <w:r>
              <w:t>Gemma 4 31B / Nvidia A100</w:t>
            </w:r>
          </w:p>
        </w:tc>
        <w:tc>
          <w:tcPr>
            <w:tcW w:w="0" w:type="auto"/>
          </w:tcPr>
          <w:p w14:paraId="184E9154" w14:textId="77777777" w:rsidR="001B1EDC" w:rsidRDefault="00000000">
            <w:pPr>
              <w:pStyle w:val="Compact"/>
            </w:pPr>
            <w:r>
              <w:t>3.0×</w:t>
            </w:r>
          </w:p>
        </w:tc>
      </w:tr>
      <w:tr w:rsidR="001B1EDC" w14:paraId="1AA5259B" w14:textId="77777777">
        <w:tc>
          <w:tcPr>
            <w:tcW w:w="0" w:type="auto"/>
          </w:tcPr>
          <w:p w14:paraId="7DE352AE" w14:textId="77777777" w:rsidR="001B1EDC" w:rsidRDefault="00000000">
            <w:pPr>
              <w:pStyle w:val="Compact"/>
            </w:pPr>
            <w:r>
              <w:t>Gemma 4 E4B / Pixel TPU</w:t>
            </w:r>
          </w:p>
        </w:tc>
        <w:tc>
          <w:tcPr>
            <w:tcW w:w="0" w:type="auto"/>
          </w:tcPr>
          <w:p w14:paraId="14E7C60A" w14:textId="77777777" w:rsidR="001B1EDC" w:rsidRDefault="00000000">
            <w:pPr>
              <w:pStyle w:val="Compact"/>
            </w:pPr>
            <w:r>
              <w:t>3.1×</w:t>
            </w:r>
          </w:p>
        </w:tc>
      </w:tr>
    </w:tbl>
    <w:p w14:paraId="4CA07915" w14:textId="77777777" w:rsidR="001B1EDC" w:rsidRDefault="00000000">
      <w:pPr>
        <w:pStyle w:val="BodyText"/>
      </w:pPr>
      <w:r>
        <w:t>Mean: 2.41×. Median: 2.5×. Range: 1.5–3.1×. Coefficient of variation: ~24%. That spread is well above measurement noise and tells a real story.</w:t>
      </w:r>
    </w:p>
    <w:p w14:paraId="4352094C" w14:textId="77777777" w:rsidR="001B1EDC" w:rsidRDefault="00000000">
      <w:pPr>
        <w:pStyle w:val="BodyText"/>
      </w:pPr>
      <w:r>
        <w:rPr>
          <w:b/>
          <w:bCs/>
        </w:rPr>
        <w:t>Why the variance is wide:</w:t>
      </w:r>
      <w:r>
        <w:t xml:space="preserve"> speculative decoding only helps when there is idle compute capacity to spare during single-token decode. The standard inference loop on most hardware is memory-bandwidth-bound rather than compute-bound — the GPU spends most of each token’s time fetching weights from VRAM, while the compute units sit partly idle. MTP captures that idle compute by speculating ahead and verifying in parallel. The speedup is therefore proportional to how much idle compute headroom exists during single-token decode.</w:t>
      </w:r>
    </w:p>
    <w:p w14:paraId="3D3B8D50" w14:textId="77777777" w:rsidR="001B1EDC" w:rsidRDefault="00000000">
      <w:pPr>
        <w:pStyle w:val="BodyText"/>
      </w:pPr>
      <w:r>
        <w:t>That depends on three things:</w:t>
      </w:r>
    </w:p>
    <w:p w14:paraId="30A914B3" w14:textId="77777777" w:rsidR="001B1EDC" w:rsidRDefault="00000000">
      <w:pPr>
        <w:pStyle w:val="Compact"/>
        <w:numPr>
          <w:ilvl w:val="0"/>
          <w:numId w:val="2"/>
        </w:numPr>
      </w:pPr>
      <w:r>
        <w:rPr>
          <w:b/>
          <w:bCs/>
        </w:rPr>
        <w:t>Memory bandwidth relative to compute throughput.</w:t>
      </w:r>
      <w:r>
        <w:t xml:space="preserve"> A100 has ~2 TB/s and ~78 TFLOPS FP16. Mobile hardware is an order of magnitude lower on both. Bandwidth-to-compute ratios vary substantially across this hardware list.</w:t>
      </w:r>
    </w:p>
    <w:p w14:paraId="618BDA50" w14:textId="77777777" w:rsidR="001B1EDC" w:rsidRDefault="00000000">
      <w:pPr>
        <w:pStyle w:val="Compact"/>
        <w:numPr>
          <w:ilvl w:val="0"/>
          <w:numId w:val="2"/>
        </w:numPr>
      </w:pPr>
      <w:r>
        <w:rPr>
          <w:b/>
          <w:bCs/>
        </w:rPr>
        <w:t>Model size relative to that ratio.</w:t>
      </w:r>
      <w:r>
        <w:t xml:space="preserve"> Bigger models create more memory pressure per token. The doubling from 1.5× (26B on A100) to 3.0× (31B on A100) on the same hardware shows the larger model exposing more idle compute that MTP can use.</w:t>
      </w:r>
    </w:p>
    <w:p w14:paraId="4D430D3F" w14:textId="77777777" w:rsidR="001B1EDC" w:rsidRDefault="00000000">
      <w:pPr>
        <w:pStyle w:val="Compact"/>
        <w:numPr>
          <w:ilvl w:val="0"/>
          <w:numId w:val="2"/>
        </w:numPr>
      </w:pPr>
      <w:r>
        <w:rPr>
          <w:b/>
          <w:bCs/>
        </w:rPr>
        <w:t>Architecture-specific scheduling.</w:t>
      </w:r>
      <w:r>
        <w:t xml:space="preserve"> TPUs are designed around batched parallel computation, which is exactly what MTP’s verification step does. Pixel TPU shows the highest speedups because the workload pattern aligns with the architecture’s strengths.</w:t>
      </w:r>
    </w:p>
    <w:p w14:paraId="20601017" w14:textId="77777777" w:rsidR="001B1EDC" w:rsidRDefault="00000000">
      <w:pPr>
        <w:pStyle w:val="FirstParagraph"/>
      </w:pPr>
      <w:r>
        <w:rPr>
          <w:b/>
          <w:bCs/>
        </w:rPr>
        <w:t>Where the RX 9060 XT lands:</w:t>
      </w:r>
      <w:r>
        <w:t xml:space="preserve"> ~456 GB/s memory bandwidth, ~26 TFLOPS FP16. Bandwidth-to-compute ratio: ~17.5 GB/TFLOP — slightly more compute-bound than A100 (~26 GB/TFLOP) but still memory-pressured at this model size. IQ3_M quantisation reduces bandwidth pressure further, which cuts both ways. A reasonable projection range is 1.5–2.0×, with 2.5× as the optimistic ceiling.</w:t>
      </w:r>
    </w:p>
    <w:p w14:paraId="205612E8" w14:textId="77777777" w:rsidR="001B1EDC" w:rsidRDefault="00000000">
      <w:pPr>
        <w:pStyle w:val="Heading2"/>
      </w:pPr>
      <w:bookmarkStart w:id="35" w:name="turboquant-released-24032026"/>
      <w:bookmarkEnd w:id="34"/>
      <w:r>
        <w:t>TurboQuant (Released 24/03/2026)</w:t>
      </w:r>
    </w:p>
    <w:p w14:paraId="21200BE0" w14:textId="77777777" w:rsidR="001B1EDC" w:rsidRDefault="00000000">
      <w:pPr>
        <w:pStyle w:val="FirstParagraph"/>
      </w:pPr>
      <w:r>
        <w:t>Google Research’s TurboQuant compresses KV cache to 3 bits with reported zero accuracy loss, using polar-coordinate quantisation combined with a Johnson-Lindenstrauss residual error correction. Tested on Gemma and Mistral. The performance claim is up to 8× speedup over unquantised keys on H100 hardware.</w:t>
      </w:r>
    </w:p>
    <w:p w14:paraId="65744FB0" w14:textId="77777777" w:rsidR="001B1EDC" w:rsidRDefault="00000000">
      <w:pPr>
        <w:pStyle w:val="BodyText"/>
      </w:pPr>
      <w:r>
        <w:lastRenderedPageBreak/>
        <w:t>For the build documented here, a 3-bit KV cache would compress to roughly 37% of the current Q8_0 size:</w:t>
      </w:r>
    </w:p>
    <w:tbl>
      <w:tblPr>
        <w:tblStyle w:val="Table"/>
        <w:tblW w:w="0" w:type="auto"/>
        <w:tblLook w:val="0020" w:firstRow="1" w:lastRow="0" w:firstColumn="0" w:lastColumn="0" w:noHBand="0" w:noVBand="0"/>
      </w:tblPr>
      <w:tblGrid>
        <w:gridCol w:w="1008"/>
        <w:gridCol w:w="1361"/>
        <w:gridCol w:w="2502"/>
        <w:gridCol w:w="1430"/>
      </w:tblGrid>
      <w:tr w:rsidR="001B1EDC" w14:paraId="531C290B"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3A21FF6F" w14:textId="77777777" w:rsidR="001B1EDC" w:rsidRDefault="00000000">
            <w:pPr>
              <w:pStyle w:val="Compact"/>
            </w:pPr>
            <w:r>
              <w:t>Context</w:t>
            </w:r>
          </w:p>
        </w:tc>
        <w:tc>
          <w:tcPr>
            <w:tcW w:w="0" w:type="auto"/>
          </w:tcPr>
          <w:p w14:paraId="45511FC3" w14:textId="77777777" w:rsidR="001B1EDC" w:rsidRDefault="00000000">
            <w:pPr>
              <w:pStyle w:val="Compact"/>
            </w:pPr>
            <w:r>
              <w:t>Q8_0 today</w:t>
            </w:r>
          </w:p>
        </w:tc>
        <w:tc>
          <w:tcPr>
            <w:tcW w:w="0" w:type="auto"/>
          </w:tcPr>
          <w:p w14:paraId="543C5EE5" w14:textId="77777777" w:rsidR="001B1EDC" w:rsidRDefault="00000000">
            <w:pPr>
              <w:pStyle w:val="Compact"/>
            </w:pPr>
            <w:r>
              <w:t>TurboQuant projected</w:t>
            </w:r>
          </w:p>
        </w:tc>
        <w:tc>
          <w:tcPr>
            <w:tcW w:w="0" w:type="auto"/>
          </w:tcPr>
          <w:p w14:paraId="2B1155FA" w14:textId="77777777" w:rsidR="001B1EDC" w:rsidRDefault="00000000">
            <w:pPr>
              <w:pStyle w:val="Compact"/>
            </w:pPr>
            <w:r>
              <w:t>Saved</w:t>
            </w:r>
          </w:p>
        </w:tc>
      </w:tr>
      <w:tr w:rsidR="001B1EDC" w14:paraId="0368D002" w14:textId="77777777">
        <w:tc>
          <w:tcPr>
            <w:tcW w:w="0" w:type="auto"/>
          </w:tcPr>
          <w:p w14:paraId="7A5F60F0" w14:textId="77777777" w:rsidR="001B1EDC" w:rsidRDefault="00000000">
            <w:pPr>
              <w:pStyle w:val="Compact"/>
            </w:pPr>
            <w:r>
              <w:t>64K</w:t>
            </w:r>
          </w:p>
        </w:tc>
        <w:tc>
          <w:tcPr>
            <w:tcW w:w="0" w:type="auto"/>
          </w:tcPr>
          <w:p w14:paraId="3816BE24" w14:textId="77777777" w:rsidR="001B1EDC" w:rsidRDefault="00000000">
            <w:pPr>
              <w:pStyle w:val="Compact"/>
            </w:pPr>
            <w:r>
              <w:t>1,158 MiB</w:t>
            </w:r>
          </w:p>
        </w:tc>
        <w:tc>
          <w:tcPr>
            <w:tcW w:w="0" w:type="auto"/>
          </w:tcPr>
          <w:p w14:paraId="5B8934BB" w14:textId="77777777" w:rsidR="001B1EDC" w:rsidRDefault="00000000">
            <w:pPr>
              <w:pStyle w:val="Compact"/>
            </w:pPr>
            <w:r>
              <w:t>~430 MiB</w:t>
            </w:r>
          </w:p>
        </w:tc>
        <w:tc>
          <w:tcPr>
            <w:tcW w:w="0" w:type="auto"/>
          </w:tcPr>
          <w:p w14:paraId="39B8D8FA" w14:textId="77777777" w:rsidR="001B1EDC" w:rsidRDefault="00000000">
            <w:pPr>
              <w:pStyle w:val="Compact"/>
            </w:pPr>
            <w:r>
              <w:t>~730 MiB</w:t>
            </w:r>
          </w:p>
        </w:tc>
      </w:tr>
      <w:tr w:rsidR="001B1EDC" w14:paraId="7BBD724A" w14:textId="77777777">
        <w:tc>
          <w:tcPr>
            <w:tcW w:w="0" w:type="auto"/>
          </w:tcPr>
          <w:p w14:paraId="67008064" w14:textId="77777777" w:rsidR="001B1EDC" w:rsidRDefault="00000000">
            <w:pPr>
              <w:pStyle w:val="Compact"/>
            </w:pPr>
            <w:r>
              <w:t>131K</w:t>
            </w:r>
          </w:p>
        </w:tc>
        <w:tc>
          <w:tcPr>
            <w:tcW w:w="0" w:type="auto"/>
          </w:tcPr>
          <w:p w14:paraId="194A67DA" w14:textId="77777777" w:rsidR="001B1EDC" w:rsidRDefault="00000000">
            <w:pPr>
              <w:pStyle w:val="Compact"/>
            </w:pPr>
            <w:r>
              <w:t>1,838 MiB</w:t>
            </w:r>
          </w:p>
        </w:tc>
        <w:tc>
          <w:tcPr>
            <w:tcW w:w="0" w:type="auto"/>
          </w:tcPr>
          <w:p w14:paraId="567EE2C5" w14:textId="77777777" w:rsidR="001B1EDC" w:rsidRDefault="00000000">
            <w:pPr>
              <w:pStyle w:val="Compact"/>
            </w:pPr>
            <w:r>
              <w:t>~690 MiB</w:t>
            </w:r>
          </w:p>
        </w:tc>
        <w:tc>
          <w:tcPr>
            <w:tcW w:w="0" w:type="auto"/>
          </w:tcPr>
          <w:p w14:paraId="5CCE91D5" w14:textId="77777777" w:rsidR="001B1EDC" w:rsidRDefault="00000000">
            <w:pPr>
              <w:pStyle w:val="Compact"/>
            </w:pPr>
            <w:r>
              <w:t>~1,150 MiB</w:t>
            </w:r>
          </w:p>
        </w:tc>
      </w:tr>
      <w:tr w:rsidR="001B1EDC" w14:paraId="316265F5" w14:textId="77777777">
        <w:tc>
          <w:tcPr>
            <w:tcW w:w="0" w:type="auto"/>
          </w:tcPr>
          <w:p w14:paraId="2DD67FE3" w14:textId="77777777" w:rsidR="001B1EDC" w:rsidRDefault="00000000">
            <w:pPr>
              <w:pStyle w:val="Compact"/>
            </w:pPr>
            <w:r>
              <w:t>262K</w:t>
            </w:r>
          </w:p>
        </w:tc>
        <w:tc>
          <w:tcPr>
            <w:tcW w:w="0" w:type="auto"/>
          </w:tcPr>
          <w:p w14:paraId="18F4FCD0" w14:textId="77777777" w:rsidR="001B1EDC" w:rsidRDefault="00000000">
            <w:pPr>
              <w:pStyle w:val="Compact"/>
            </w:pPr>
            <w:r>
              <w:t>2,879 MiB</w:t>
            </w:r>
          </w:p>
        </w:tc>
        <w:tc>
          <w:tcPr>
            <w:tcW w:w="0" w:type="auto"/>
          </w:tcPr>
          <w:p w14:paraId="099366C5" w14:textId="77777777" w:rsidR="001B1EDC" w:rsidRDefault="00000000">
            <w:pPr>
              <w:pStyle w:val="Compact"/>
            </w:pPr>
            <w:r>
              <w:t>~1,080 MiB</w:t>
            </w:r>
          </w:p>
        </w:tc>
        <w:tc>
          <w:tcPr>
            <w:tcW w:w="0" w:type="auto"/>
          </w:tcPr>
          <w:p w14:paraId="76DA57AC" w14:textId="77777777" w:rsidR="001B1EDC" w:rsidRDefault="00000000">
            <w:pPr>
              <w:pStyle w:val="Compact"/>
            </w:pPr>
            <w:r>
              <w:t>~1,800 MiB</w:t>
            </w:r>
          </w:p>
        </w:tc>
      </w:tr>
    </w:tbl>
    <w:p w14:paraId="26EE473D" w14:textId="77777777" w:rsidR="001B1EDC" w:rsidRDefault="00000000">
      <w:pPr>
        <w:pStyle w:val="BodyText"/>
      </w:pPr>
      <w:r>
        <w:t xml:space="preserve">That headroom matters. It would either allow 262K to run with </w:t>
      </w:r>
      <w:r>
        <w:rPr>
          <w:rStyle w:val="VerbatimChar"/>
        </w:rPr>
        <w:t>--parallel 4</w:t>
      </w:r>
      <w:r>
        <w:t xml:space="preserve"> (multi-slot at full native context), or leave room for an MTP drafter alongside the main model, or both.</w:t>
      </w:r>
    </w:p>
    <w:p w14:paraId="1E2FC3D5" w14:textId="77777777" w:rsidR="001B1EDC" w:rsidRDefault="00000000">
      <w:pPr>
        <w:pStyle w:val="Heading2"/>
      </w:pPr>
      <w:bookmarkStart w:id="36" w:name="if-both-land-in-llama.cpp"/>
      <w:bookmarkEnd w:id="35"/>
      <w:r>
        <w:t>If Both Land in llama.cpp</w:t>
      </w:r>
    </w:p>
    <w:p w14:paraId="29787F99" w14:textId="77777777" w:rsidR="001B1EDC" w:rsidRDefault="00000000">
      <w:pPr>
        <w:pStyle w:val="FirstParagraph"/>
      </w:pPr>
      <w:r>
        <w:t>Combined, MTP and TurboQuant on this hardware could plausibly mean:</w:t>
      </w:r>
    </w:p>
    <w:tbl>
      <w:tblPr>
        <w:tblStyle w:val="Table"/>
        <w:tblW w:w="5000" w:type="pct"/>
        <w:tblLook w:val="0020" w:firstRow="1" w:lastRow="0" w:firstColumn="0" w:lastColumn="0" w:noHBand="0" w:noVBand="0"/>
      </w:tblPr>
      <w:tblGrid>
        <w:gridCol w:w="2801"/>
        <w:gridCol w:w="2760"/>
        <w:gridCol w:w="1597"/>
        <w:gridCol w:w="2418"/>
      </w:tblGrid>
      <w:tr w:rsidR="001B1EDC" w14:paraId="3235DE97"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0EC3D36C" w14:textId="77777777" w:rsidR="001B1EDC" w:rsidRDefault="00000000">
            <w:pPr>
              <w:pStyle w:val="Compact"/>
            </w:pPr>
            <w:r>
              <w:t>Today (verified)</w:t>
            </w:r>
          </w:p>
        </w:tc>
        <w:tc>
          <w:tcPr>
            <w:tcW w:w="0" w:type="auto"/>
          </w:tcPr>
          <w:p w14:paraId="09928A9D" w14:textId="77777777" w:rsidR="001B1EDC" w:rsidRDefault="00000000">
            <w:pPr>
              <w:pStyle w:val="Compact"/>
            </w:pPr>
            <w:r>
              <w:t>Conservative (1.5×)</w:t>
            </w:r>
          </w:p>
        </w:tc>
        <w:tc>
          <w:tcPr>
            <w:tcW w:w="0" w:type="auto"/>
          </w:tcPr>
          <w:p w14:paraId="55DC5B3C" w14:textId="77777777" w:rsidR="001B1EDC" w:rsidRDefault="00000000">
            <w:pPr>
              <w:pStyle w:val="Compact"/>
            </w:pPr>
            <w:r>
              <w:t>Mid (2.0×)</w:t>
            </w:r>
          </w:p>
        </w:tc>
        <w:tc>
          <w:tcPr>
            <w:tcW w:w="0" w:type="auto"/>
          </w:tcPr>
          <w:p w14:paraId="01A50177" w14:textId="77777777" w:rsidR="001B1EDC" w:rsidRDefault="00000000">
            <w:pPr>
              <w:pStyle w:val="Compact"/>
            </w:pPr>
            <w:r>
              <w:t>Optimistic (2.5×)</w:t>
            </w:r>
          </w:p>
        </w:tc>
      </w:tr>
      <w:tr w:rsidR="001B1EDC" w14:paraId="292497A4" w14:textId="77777777">
        <w:tc>
          <w:tcPr>
            <w:tcW w:w="0" w:type="auto"/>
          </w:tcPr>
          <w:p w14:paraId="57A90EB6" w14:textId="77777777" w:rsidR="001B1EDC" w:rsidRDefault="00000000">
            <w:pPr>
              <w:pStyle w:val="Compact"/>
            </w:pPr>
            <w:r>
              <w:t>64K @ 40 tok/s</w:t>
            </w:r>
          </w:p>
        </w:tc>
        <w:tc>
          <w:tcPr>
            <w:tcW w:w="0" w:type="auto"/>
          </w:tcPr>
          <w:p w14:paraId="0BA648E1" w14:textId="77777777" w:rsidR="001B1EDC" w:rsidRDefault="00000000">
            <w:pPr>
              <w:pStyle w:val="Compact"/>
            </w:pPr>
            <w:r>
              <w:t>60</w:t>
            </w:r>
          </w:p>
        </w:tc>
        <w:tc>
          <w:tcPr>
            <w:tcW w:w="0" w:type="auto"/>
          </w:tcPr>
          <w:p w14:paraId="054698FD" w14:textId="77777777" w:rsidR="001B1EDC" w:rsidRDefault="00000000">
            <w:pPr>
              <w:pStyle w:val="Compact"/>
            </w:pPr>
            <w:r>
              <w:t>80</w:t>
            </w:r>
          </w:p>
        </w:tc>
        <w:tc>
          <w:tcPr>
            <w:tcW w:w="0" w:type="auto"/>
          </w:tcPr>
          <w:p w14:paraId="0067CCB3" w14:textId="77777777" w:rsidR="001B1EDC" w:rsidRDefault="00000000">
            <w:pPr>
              <w:pStyle w:val="Compact"/>
            </w:pPr>
            <w:r>
              <w:t>100</w:t>
            </w:r>
          </w:p>
        </w:tc>
      </w:tr>
      <w:tr w:rsidR="001B1EDC" w14:paraId="079E43CD" w14:textId="77777777">
        <w:tc>
          <w:tcPr>
            <w:tcW w:w="0" w:type="auto"/>
          </w:tcPr>
          <w:p w14:paraId="7BDA3349" w14:textId="77777777" w:rsidR="001B1EDC" w:rsidRDefault="00000000">
            <w:pPr>
              <w:pStyle w:val="Compact"/>
            </w:pPr>
            <w:r>
              <w:t>131K @ 37 tok/s</w:t>
            </w:r>
          </w:p>
        </w:tc>
        <w:tc>
          <w:tcPr>
            <w:tcW w:w="0" w:type="auto"/>
          </w:tcPr>
          <w:p w14:paraId="7CEE7565" w14:textId="77777777" w:rsidR="001B1EDC" w:rsidRDefault="00000000">
            <w:pPr>
              <w:pStyle w:val="Compact"/>
            </w:pPr>
            <w:r>
              <w:t>55</w:t>
            </w:r>
          </w:p>
        </w:tc>
        <w:tc>
          <w:tcPr>
            <w:tcW w:w="0" w:type="auto"/>
          </w:tcPr>
          <w:p w14:paraId="631AA9E3" w14:textId="77777777" w:rsidR="001B1EDC" w:rsidRDefault="00000000">
            <w:pPr>
              <w:pStyle w:val="Compact"/>
            </w:pPr>
            <w:r>
              <w:t>74</w:t>
            </w:r>
          </w:p>
        </w:tc>
        <w:tc>
          <w:tcPr>
            <w:tcW w:w="0" w:type="auto"/>
          </w:tcPr>
          <w:p w14:paraId="10F44F98" w14:textId="77777777" w:rsidR="001B1EDC" w:rsidRDefault="00000000">
            <w:pPr>
              <w:pStyle w:val="Compact"/>
            </w:pPr>
            <w:r>
              <w:t>92</w:t>
            </w:r>
          </w:p>
        </w:tc>
      </w:tr>
      <w:tr w:rsidR="001B1EDC" w14:paraId="432E1432" w14:textId="77777777">
        <w:tc>
          <w:tcPr>
            <w:tcW w:w="0" w:type="auto"/>
          </w:tcPr>
          <w:p w14:paraId="5D9BD12F" w14:textId="77777777" w:rsidR="001B1EDC" w:rsidRDefault="00000000">
            <w:pPr>
              <w:pStyle w:val="Compact"/>
            </w:pPr>
            <w:r>
              <w:t>262K @ 26.74 tok/s</w:t>
            </w:r>
          </w:p>
        </w:tc>
        <w:tc>
          <w:tcPr>
            <w:tcW w:w="0" w:type="auto"/>
          </w:tcPr>
          <w:p w14:paraId="3DB4DD61" w14:textId="77777777" w:rsidR="001B1EDC" w:rsidRDefault="00000000">
            <w:pPr>
              <w:pStyle w:val="Compact"/>
            </w:pPr>
            <w:r>
              <w:t>40</w:t>
            </w:r>
          </w:p>
        </w:tc>
        <w:tc>
          <w:tcPr>
            <w:tcW w:w="0" w:type="auto"/>
          </w:tcPr>
          <w:p w14:paraId="5E9D9BE4" w14:textId="77777777" w:rsidR="001B1EDC" w:rsidRDefault="00000000">
            <w:pPr>
              <w:pStyle w:val="Compact"/>
            </w:pPr>
            <w:r>
              <w:t>53</w:t>
            </w:r>
          </w:p>
        </w:tc>
        <w:tc>
          <w:tcPr>
            <w:tcW w:w="0" w:type="auto"/>
          </w:tcPr>
          <w:p w14:paraId="5F7268DF" w14:textId="77777777" w:rsidR="001B1EDC" w:rsidRDefault="00000000">
            <w:pPr>
              <w:pStyle w:val="Compact"/>
            </w:pPr>
            <w:r>
              <w:t>67</w:t>
            </w:r>
          </w:p>
        </w:tc>
      </w:tr>
    </w:tbl>
    <w:p w14:paraId="59C98C31" w14:textId="77777777" w:rsidR="001B1EDC" w:rsidRDefault="00000000">
      <w:pPr>
        <w:pStyle w:val="BodyText"/>
      </w:pPr>
      <w:r>
        <w:t>Worth pausing on this projection range. Even at the conservative 1.5× lower bound, 262K context decodes at 40 tok/s — the same speed as today’s 64K production figure, but at four times the context. The 2.5× optimistic ceiling puts 262K at 67 tok/s, which as recently as 2024 was data-centre territory. None of this has been measured on this build yet. But the projections are conservative against the published chart, the underlying mechanism is well-understood, and 16 GB consumer AMD hardware sits closer to genuinely useful long-context inference than most observers — local-first or cloud-first — currently price into their thinking.</w:t>
      </w:r>
    </w:p>
    <w:p w14:paraId="24141F53" w14:textId="77777777" w:rsidR="001B1EDC" w:rsidRDefault="00000000">
      <w:pPr>
        <w:pStyle w:val="Heading2"/>
      </w:pPr>
      <w:bookmarkStart w:id="37" w:name="the-31b-dense-question"/>
      <w:bookmarkEnd w:id="36"/>
      <w:r>
        <w:t>The 31B Dense Question</w:t>
      </w:r>
    </w:p>
    <w:p w14:paraId="33027FBB" w14:textId="77777777" w:rsidR="001B1EDC" w:rsidRDefault="00000000">
      <w:pPr>
        <w:pStyle w:val="FirstParagraph"/>
      </w:pPr>
      <w:r>
        <w:t>Look at the A100 numbers again: 1.5× for 26B MoE, 3.0× for 31B Dense — same hardware, doubled gain. The bigger dense model exposes more memory pressure for MTP to capture back. If that pattern holds on consumer AMD, a 24 GB AMD card running Gemma 4 31B Dense with both MTP and TurboQuant could see substantially higher speedups than the 26B build documented here.</w:t>
      </w:r>
    </w:p>
    <w:p w14:paraId="01EAF4D7" w14:textId="77777777" w:rsidR="001B1EDC" w:rsidRDefault="00000000">
      <w:pPr>
        <w:pStyle w:val="BodyText"/>
      </w:pPr>
      <w:r>
        <w:t>The MoE architecture trades total parameters for active parameters; the 31B Dense uses every parameter on every token, with the reasoning capacity that implies. At 16 GB with IQ3_M and current quantisation, 31B Dense does not fit usefully. With TurboQuant’s KV cache compression and MTP’s speedup, it might.</w:t>
      </w:r>
    </w:p>
    <w:p w14:paraId="2DBF8FA8" w14:textId="77777777" w:rsidR="001B1EDC" w:rsidRDefault="00000000">
      <w:pPr>
        <w:pStyle w:val="BodyText"/>
      </w:pPr>
      <w:r>
        <w:t>The build process documented here would translate directly. The hardware is the constraining piece — a 24 GB AMD card would bring 31B Dense well within the practical envelope and let a properly resourced AMD builder map territory this article cannot reach. If anyone in the AMD Dev Group community has access to hardware in that class and would like to compare notes on a 31B build, that is the experiment that would close this loop.</w:t>
      </w:r>
    </w:p>
    <w:p w14:paraId="28F6F8AD" w14:textId="77777777" w:rsidR="001B1EDC" w:rsidRDefault="00000000">
      <w:pPr>
        <w:pStyle w:val="Heading2"/>
      </w:pPr>
      <w:bookmarkStart w:id="38" w:name="the-twilight-zone-summary"/>
      <w:bookmarkEnd w:id="37"/>
      <w:r>
        <w:lastRenderedPageBreak/>
        <w:t>The Twilight Zone Summary</w:t>
      </w:r>
    </w:p>
    <w:tbl>
      <w:tblPr>
        <w:tblStyle w:val="Table"/>
        <w:tblW w:w="5000" w:type="pct"/>
        <w:tblLook w:val="0020" w:firstRow="1" w:lastRow="0" w:firstColumn="0" w:lastColumn="0" w:noHBand="0" w:noVBand="0"/>
      </w:tblPr>
      <w:tblGrid>
        <w:gridCol w:w="3448"/>
        <w:gridCol w:w="6128"/>
      </w:tblGrid>
      <w:tr w:rsidR="001B1EDC" w14:paraId="06AF4E26" w14:textId="77777777" w:rsidTr="001B1EDC">
        <w:trPr>
          <w:cnfStyle w:val="100000000000" w:firstRow="1" w:lastRow="0" w:firstColumn="0" w:lastColumn="0" w:oddVBand="0" w:evenVBand="0" w:oddHBand="0" w:evenHBand="0" w:firstRowFirstColumn="0" w:firstRowLastColumn="0" w:lastRowFirstColumn="0" w:lastRowLastColumn="0"/>
          <w:tblHeader/>
        </w:trPr>
        <w:tc>
          <w:tcPr>
            <w:tcW w:w="0" w:type="auto"/>
          </w:tcPr>
          <w:p w14:paraId="25AECAC2" w14:textId="77777777" w:rsidR="001B1EDC" w:rsidRDefault="00000000">
            <w:pPr>
              <w:pStyle w:val="Compact"/>
            </w:pPr>
            <w:r>
              <w:t>Today (verified on this build)</w:t>
            </w:r>
          </w:p>
        </w:tc>
        <w:tc>
          <w:tcPr>
            <w:tcW w:w="0" w:type="auto"/>
          </w:tcPr>
          <w:p w14:paraId="3DA53A03" w14:textId="77777777" w:rsidR="001B1EDC" w:rsidRDefault="00000000">
            <w:pPr>
              <w:pStyle w:val="Compact"/>
            </w:pPr>
            <w:r>
              <w:t>Speculative</w:t>
            </w:r>
          </w:p>
        </w:tc>
      </w:tr>
      <w:tr w:rsidR="001B1EDC" w14:paraId="7D27D8D3" w14:textId="77777777">
        <w:tc>
          <w:tcPr>
            <w:tcW w:w="0" w:type="auto"/>
          </w:tcPr>
          <w:p w14:paraId="0E55BF1B" w14:textId="77777777" w:rsidR="001B1EDC" w:rsidRDefault="00000000">
            <w:pPr>
              <w:pStyle w:val="Compact"/>
            </w:pPr>
            <w:r>
              <w:t>64K @ 40 tok/s, parallel=4</w:t>
            </w:r>
          </w:p>
        </w:tc>
        <w:tc>
          <w:tcPr>
            <w:tcW w:w="0" w:type="auto"/>
          </w:tcPr>
          <w:p w14:paraId="0A91243C" w14:textId="77777777" w:rsidR="001B1EDC" w:rsidRDefault="00000000">
            <w:pPr>
              <w:pStyle w:val="Compact"/>
            </w:pPr>
            <w:r>
              <w:t>64K @ 60–100 tok/s with MTP</w:t>
            </w:r>
          </w:p>
        </w:tc>
      </w:tr>
      <w:tr w:rsidR="001B1EDC" w14:paraId="17956AD6" w14:textId="77777777">
        <w:tc>
          <w:tcPr>
            <w:tcW w:w="0" w:type="auto"/>
          </w:tcPr>
          <w:p w14:paraId="7CB61E58" w14:textId="77777777" w:rsidR="001B1EDC" w:rsidRDefault="00000000">
            <w:pPr>
              <w:pStyle w:val="Compact"/>
            </w:pPr>
            <w:r>
              <w:t>131K @ 37 tok/s, parallel=4</w:t>
            </w:r>
          </w:p>
        </w:tc>
        <w:tc>
          <w:tcPr>
            <w:tcW w:w="0" w:type="auto"/>
          </w:tcPr>
          <w:p w14:paraId="71B7145F" w14:textId="77777777" w:rsidR="001B1EDC" w:rsidRDefault="00000000">
            <w:pPr>
              <w:pStyle w:val="Compact"/>
            </w:pPr>
            <w:r>
              <w:t>131K @ 55–92 tok/s with MTP</w:t>
            </w:r>
          </w:p>
        </w:tc>
      </w:tr>
      <w:tr w:rsidR="001B1EDC" w14:paraId="6EB7A5DB" w14:textId="77777777">
        <w:tc>
          <w:tcPr>
            <w:tcW w:w="0" w:type="auto"/>
          </w:tcPr>
          <w:p w14:paraId="5A3063FD" w14:textId="77777777" w:rsidR="001B1EDC" w:rsidRDefault="00000000">
            <w:pPr>
              <w:pStyle w:val="Compact"/>
            </w:pPr>
            <w:r>
              <w:t>262K @ 26.74 tok/s, parallel=1</w:t>
            </w:r>
          </w:p>
        </w:tc>
        <w:tc>
          <w:tcPr>
            <w:tcW w:w="0" w:type="auto"/>
          </w:tcPr>
          <w:p w14:paraId="0D78CF5C" w14:textId="77777777" w:rsidR="001B1EDC" w:rsidRDefault="00000000">
            <w:pPr>
              <w:pStyle w:val="Compact"/>
            </w:pPr>
            <w:r>
              <w:t>262K @ 40–67 tok/s, parallel=4, with MTP + TurboQuant</w:t>
            </w:r>
          </w:p>
        </w:tc>
      </w:tr>
      <w:tr w:rsidR="001B1EDC" w14:paraId="09CF5FED" w14:textId="77777777">
        <w:tc>
          <w:tcPr>
            <w:tcW w:w="0" w:type="auto"/>
          </w:tcPr>
          <w:p w14:paraId="1662AD8F" w14:textId="77777777" w:rsidR="001B1EDC" w:rsidRDefault="00000000">
            <w:pPr>
              <w:pStyle w:val="Compact"/>
            </w:pPr>
            <w:r>
              <w:t>26B MoE on 16 GB</w:t>
            </w:r>
          </w:p>
        </w:tc>
        <w:tc>
          <w:tcPr>
            <w:tcW w:w="0" w:type="auto"/>
          </w:tcPr>
          <w:p w14:paraId="62A9091C" w14:textId="77777777" w:rsidR="001B1EDC" w:rsidRDefault="00000000">
            <w:pPr>
              <w:pStyle w:val="Compact"/>
            </w:pPr>
            <w:r>
              <w:t>31B Dense on 24 GB</w:t>
            </w:r>
          </w:p>
        </w:tc>
      </w:tr>
    </w:tbl>
    <w:p w14:paraId="739FB806" w14:textId="77777777" w:rsidR="001B1EDC" w:rsidRDefault="00000000">
      <w:pPr>
        <w:pStyle w:val="BodyText"/>
      </w:pPr>
      <w:r>
        <w:t>None of the speculative column has been measured on this build. All of it is conditional on llama.cpp implementing MTP and TurboQuant on the HIP backend, which is itself conditional on continued ROCm investment from AMD. Worth following.</w:t>
      </w:r>
    </w:p>
    <w:p w14:paraId="5163AF78" w14:textId="77777777" w:rsidR="001B1EDC" w:rsidRDefault="00000000">
      <w:r>
        <w:pict w14:anchorId="72A6164C">
          <v:rect id="_x0000_i1041" style="width:0;height:1.5pt" o:hralign="center" o:hrstd="t" o:hr="t"/>
        </w:pict>
      </w:r>
    </w:p>
    <w:p w14:paraId="784F8102" w14:textId="77777777" w:rsidR="001B1EDC" w:rsidRDefault="00000000">
      <w:pPr>
        <w:pStyle w:val="Heading2"/>
      </w:pPr>
      <w:bookmarkStart w:id="39" w:name="related-reading"/>
      <w:bookmarkEnd w:id="38"/>
      <w:r>
        <w:t>Related Reading</w:t>
      </w:r>
    </w:p>
    <w:p w14:paraId="1D151194" w14:textId="77777777" w:rsidR="001B1EDC" w:rsidRDefault="00000000">
      <w:pPr>
        <w:pStyle w:val="FirstParagraph"/>
      </w:pPr>
      <w:r>
        <w:t xml:space="preserve">This article is part of an ongoing series on local AI infrastructure and enterprise technology. The companion essay series </w:t>
      </w:r>
      <w:r>
        <w:rPr>
          <w:b/>
          <w:bCs/>
        </w:rPr>
        <w:t>Logical Zombies</w:t>
      </w:r>
      <w:r>
        <w:t xml:space="preserve"> at </w:t>
      </w:r>
      <w:hyperlink r:id="rId8">
        <w:r>
          <w:rPr>
            <w:rStyle w:val="Hyperlink"/>
          </w:rPr>
          <w:t>zombies.ie</w:t>
        </w:r>
      </w:hyperlink>
      <w:r>
        <w:t xml:space="preserve"> covers AI and enterprise technology from a practitioner perspective.</w:t>
      </w:r>
    </w:p>
    <w:p w14:paraId="4C502B50" w14:textId="77777777" w:rsidR="001B1EDC" w:rsidRDefault="00000000">
      <w:r>
        <w:pict w14:anchorId="68B252F9">
          <v:rect id="_x0000_i1042" style="width:0;height:1.5pt" o:hralign="center" o:hrstd="t" o:hr="t"/>
        </w:pict>
      </w:r>
    </w:p>
    <w:p w14:paraId="3A9A8004" w14:textId="10617883" w:rsidR="001B1EDC" w:rsidRDefault="00000000">
      <w:pPr>
        <w:pStyle w:val="FirstParagraph"/>
      </w:pPr>
      <w:r>
        <w:rPr>
          <w:i/>
          <w:iCs/>
        </w:rPr>
        <w:t>Article_ver07 | 09/</w:t>
      </w:r>
      <w:r w:rsidR="002D45F9">
        <w:rPr>
          <w:i/>
          <w:iCs/>
        </w:rPr>
        <w:t>May</w:t>
      </w:r>
      <w:r>
        <w:rPr>
          <w:i/>
          <w:iCs/>
        </w:rPr>
        <w:t xml:space="preserve">/2026 | Des Donnelly | </w:t>
      </w:r>
      <w:hyperlink r:id="rId9">
        <w:r>
          <w:rPr>
            <w:rStyle w:val="Hyperlink"/>
            <w:i/>
            <w:iCs/>
          </w:rPr>
          <w:t>https://www.dd.ie/</w:t>
        </w:r>
      </w:hyperlink>
      <w:bookmarkEnd w:id="33"/>
      <w:bookmarkEnd w:id="39"/>
    </w:p>
    <w:sectPr w:rsidR="001B1EDC">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C403" w14:textId="77777777" w:rsidR="002D4C63" w:rsidRDefault="002D4C63">
      <w:pPr>
        <w:spacing w:after="0"/>
      </w:pPr>
      <w:r>
        <w:separator/>
      </w:r>
    </w:p>
  </w:endnote>
  <w:endnote w:type="continuationSeparator" w:id="0">
    <w:p w14:paraId="022B98A5" w14:textId="77777777" w:rsidR="002D4C63" w:rsidRDefault="002D4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A78D" w14:textId="1387F183" w:rsidR="001B1EDC" w:rsidRPr="002D45F9" w:rsidRDefault="00000000">
    <w:pPr>
      <w:jc w:val="center"/>
      <w:rPr>
        <w:lang w:val="fr-CA"/>
      </w:rPr>
    </w:pPr>
    <w:r w:rsidRPr="002D45F9">
      <w:rPr>
        <w:i/>
        <w:sz w:val="22"/>
        <w:szCs w:val="22"/>
        <w:lang w:val="fr-CA"/>
      </w:rPr>
      <w:t xml:space="preserve">Article_ver07 | Des Donnelly | </w:t>
    </w:r>
    <w:hyperlink r:id="rId1">
      <w:r w:rsidRPr="002D45F9">
        <w:rPr>
          <w:i/>
          <w:sz w:val="22"/>
          <w:szCs w:val="22"/>
          <w:lang w:val="fr-CA"/>
        </w:rPr>
        <w:t>https://www.dd.ie</w:t>
      </w:r>
    </w:hyperlink>
    <w:r w:rsidR="002D45F9" w:rsidRPr="002D45F9">
      <w:rPr>
        <w:lang w:val="fr-CA"/>
      </w:rPr>
      <w:tab/>
    </w:r>
    <w:r w:rsidR="002D45F9" w:rsidRPr="002D45F9">
      <w:rPr>
        <w:lang w:val="fr-CA"/>
      </w:rPr>
      <w:tab/>
    </w:r>
    <w:r w:rsidR="002D45F9" w:rsidRPr="002D45F9">
      <w:rPr>
        <w:lang w:val="fr-CA"/>
      </w:rPr>
      <w:tab/>
    </w:r>
    <w:r w:rsidR="002D45F9" w:rsidRPr="002D45F9">
      <w:rPr>
        <w:lang w:val="fr-CA"/>
      </w:rPr>
      <w:tab/>
    </w:r>
    <w:r w:rsidR="002D45F9" w:rsidRPr="002D45F9">
      <w:rPr>
        <w:lang w:val="fr-CA"/>
      </w:rPr>
      <w:tab/>
    </w:r>
    <w:r w:rsidRPr="002D45F9">
      <w:rPr>
        <w:sz w:val="18"/>
        <w:lang w:val="fr-CA"/>
      </w:rPr>
      <w:t xml:space="preserve">Page </w:t>
    </w:r>
    <w:r w:rsidRPr="002D45F9">
      <w:rPr>
        <w:sz w:val="18"/>
      </w:rPr>
      <w:fldChar w:fldCharType="begin"/>
    </w:r>
    <w:r w:rsidRPr="002D45F9">
      <w:rPr>
        <w:sz w:val="18"/>
        <w:lang w:val="fr-CA"/>
      </w:rPr>
      <w:instrText>PAGE \* MERGEFORMAT</w:instrText>
    </w:r>
    <w:r w:rsidR="002D45F9" w:rsidRPr="002D45F9">
      <w:rPr>
        <w:sz w:val="18"/>
      </w:rPr>
      <w:fldChar w:fldCharType="separate"/>
    </w:r>
    <w:r w:rsidR="002D45F9" w:rsidRPr="002D45F9">
      <w:rPr>
        <w:noProof/>
        <w:sz w:val="18"/>
        <w:lang w:val="fr-CA"/>
      </w:rPr>
      <w:t>1</w:t>
    </w:r>
    <w:r w:rsidRPr="002D45F9">
      <w:rPr>
        <w:sz w:val="18"/>
      </w:rPr>
      <w:fldChar w:fldCharType="end"/>
    </w:r>
    <w:r w:rsidRPr="002D45F9">
      <w:rPr>
        <w:sz w:val="18"/>
        <w:lang w:val="fr-CA"/>
      </w:rPr>
      <w:t xml:space="preserve"> of </w:t>
    </w:r>
    <w:r w:rsidRPr="002D45F9">
      <w:rPr>
        <w:sz w:val="18"/>
      </w:rPr>
      <w:fldChar w:fldCharType="begin"/>
    </w:r>
    <w:r w:rsidRPr="002D45F9">
      <w:rPr>
        <w:sz w:val="18"/>
        <w:lang w:val="fr-CA"/>
      </w:rPr>
      <w:instrText>NUMPAGES \* MERGEFORMAT</w:instrText>
    </w:r>
    <w:r w:rsidR="002D45F9" w:rsidRPr="002D45F9">
      <w:rPr>
        <w:sz w:val="18"/>
      </w:rPr>
      <w:fldChar w:fldCharType="separate"/>
    </w:r>
    <w:r w:rsidR="002D45F9" w:rsidRPr="002D45F9">
      <w:rPr>
        <w:noProof/>
        <w:sz w:val="18"/>
        <w:lang w:val="fr-CA"/>
      </w:rPr>
      <w:t>2</w:t>
    </w:r>
    <w:r w:rsidRPr="002D45F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030C" w14:textId="77777777" w:rsidR="002D4C63" w:rsidRDefault="002D4C63">
      <w:r>
        <w:separator/>
      </w:r>
    </w:p>
  </w:footnote>
  <w:footnote w:type="continuationSeparator" w:id="0">
    <w:p w14:paraId="7FB7F4AA" w14:textId="77777777" w:rsidR="002D4C63" w:rsidRDefault="002D4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ED03D5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9EAFD9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958798071">
    <w:abstractNumId w:val="0"/>
  </w:num>
  <w:num w:numId="2" w16cid:durableId="1996764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EDC"/>
    <w:rsid w:val="001B1EDC"/>
    <w:rsid w:val="002D45F9"/>
    <w:rsid w:val="002D4C63"/>
    <w:rsid w:val="003131B7"/>
    <w:rsid w:val="007749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7B76"/>
  <w15:docId w15:val="{5AF285D3-484B-4B95-B2E9-7F376741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D45F9"/>
    <w:pPr>
      <w:tabs>
        <w:tab w:val="center" w:pos="4513"/>
        <w:tab w:val="right" w:pos="9026"/>
      </w:tabs>
      <w:spacing w:after="0"/>
    </w:pPr>
  </w:style>
  <w:style w:type="character" w:customStyle="1" w:styleId="HeaderChar">
    <w:name w:val="Header Char"/>
    <w:basedOn w:val="DefaultParagraphFont"/>
    <w:link w:val="Header"/>
    <w:rsid w:val="002D45F9"/>
  </w:style>
  <w:style w:type="paragraph" w:styleId="Footer">
    <w:name w:val="footer"/>
    <w:basedOn w:val="Normal"/>
    <w:link w:val="FooterChar"/>
    <w:rsid w:val="002D45F9"/>
    <w:pPr>
      <w:tabs>
        <w:tab w:val="center" w:pos="4513"/>
        <w:tab w:val="right" w:pos="9026"/>
      </w:tabs>
      <w:spacing w:after="0"/>
    </w:pPr>
  </w:style>
  <w:style w:type="character" w:customStyle="1" w:styleId="FooterChar">
    <w:name w:val="Footer Char"/>
    <w:basedOn w:val="DefaultParagraphFont"/>
    <w:link w:val="Footer"/>
    <w:rsid w:val="002D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mbies.ie" TargetMode="External"/><Relationship Id="rId3" Type="http://schemas.openxmlformats.org/officeDocument/2006/relationships/settings" Target="settings.xml"/><Relationship Id="rId7" Type="http://schemas.openxmlformats.org/officeDocument/2006/relationships/hyperlink" Target="https://www.dd.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d.i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17</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Des Donnelly</cp:lastModifiedBy>
  <cp:revision>2</cp:revision>
  <cp:lastPrinted>2026-05-09T15:19:00Z</cp:lastPrinted>
  <dcterms:created xsi:type="dcterms:W3CDTF">2026-05-09T13:32:00Z</dcterms:created>
  <dcterms:modified xsi:type="dcterms:W3CDTF">2026-05-09T15:20:00Z</dcterms:modified>
</cp:coreProperties>
</file>